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99" w:rsidRPr="00DE7B99" w:rsidRDefault="00DE7B99" w:rsidP="00A67BF8">
      <w:pPr>
        <w:rPr>
          <w:rFonts w:ascii="Arial" w:hAnsi="Arial"/>
          <w:sz w:val="24"/>
        </w:rPr>
      </w:pPr>
    </w:p>
    <w:p w:rsidR="000438C0" w:rsidRDefault="000438C0" w:rsidP="00DE7B99">
      <w:pPr>
        <w:ind w:left="5954"/>
        <w:jc w:val="both"/>
        <w:rPr>
          <w:rFonts w:ascii="Arial" w:hAnsi="Arial"/>
          <w:b/>
          <w:sz w:val="24"/>
          <w:lang w:val="en-US"/>
        </w:rPr>
      </w:pPr>
    </w:p>
    <w:p w:rsidR="000438C0" w:rsidRDefault="003F4FCB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Допълнителна обработка</w:t>
      </w:r>
      <w:r w:rsidR="00F87E17">
        <w:rPr>
          <w:rFonts w:ascii="Arial" w:hAnsi="Arial"/>
          <w:b/>
          <w:sz w:val="24"/>
          <w:lang w:val="en-US"/>
        </w:rPr>
        <w:t xml:space="preserve"> </w:t>
      </w:r>
      <w:r w:rsidR="00F87E17">
        <w:rPr>
          <w:rFonts w:ascii="Arial" w:hAnsi="Arial"/>
          <w:b/>
          <w:sz w:val="24"/>
        </w:rPr>
        <w:t>и обновяване</w:t>
      </w:r>
      <w:r>
        <w:rPr>
          <w:rFonts w:ascii="Arial" w:hAnsi="Arial"/>
          <w:b/>
          <w:sz w:val="24"/>
        </w:rPr>
        <w:t xml:space="preserve"> на две ФДБМ – ки за ДАЕУ:</w:t>
      </w: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1. Приемане на документи – НОВА</w:t>
      </w: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Модул за цифровоподписани резолюции</w:t>
      </w: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Промяната и обновяването са направени, възоснова на функционалността на структурата по Контрол по срокове на документи!</w:t>
      </w: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Извършва се настройка на връзките от потребител към Персонален контрол по срокове, както и допълнително „вмъкване“ на документи в Централен Контрол по срокове. Функцията проверява за наличен такъв документ и повторно вмъкване го изчиства от текущия контрол преди повторното му „вмъкване“, вече с резолюция!</w:t>
      </w:r>
    </w:p>
    <w:p w:rsidR="003F4FCB" w:rsidRDefault="003F4FCB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Ако при приеменето на документа, първата функция автоматично го е разпраделила в Централен контрол по срокове, до който достъп имат само Анжела Захариева и Радостина Янкова, то при изпълнение на втората функция, се поставя отново в тази структура, като изчиства педишния достъп!</w:t>
      </w:r>
    </w:p>
    <w:p w:rsidR="007F08D3" w:rsidRDefault="007F08D3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Трябва да се доуточни само при кои потребители се извършва действието по резолиране, за да се направи допълнителна настройка!</w:t>
      </w:r>
    </w:p>
    <w:p w:rsidR="007F08D3" w:rsidRDefault="007F08D3" w:rsidP="00DE7B99">
      <w:pPr>
        <w:ind w:left="595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Тя се свежда до генериране на допълнителна връзка от потребител към Централен контрол по срокове!</w:t>
      </w:r>
    </w:p>
    <w:p w:rsidR="007F08D3" w:rsidRPr="007F08D3" w:rsidRDefault="007F08D3" w:rsidP="00DE7B99">
      <w:pPr>
        <w:ind w:left="5954"/>
        <w:jc w:val="both"/>
        <w:rPr>
          <w:rFonts w:ascii="Arial" w:hAnsi="Arial"/>
          <w:b/>
          <w:sz w:val="24"/>
        </w:rPr>
      </w:pPr>
      <w:r w:rsidRPr="007F08D3">
        <w:rPr>
          <w:rFonts w:ascii="Arial" w:hAnsi="Arial"/>
          <w:b/>
          <w:sz w:val="24"/>
        </w:rPr>
        <w:t>Като първата им връзка си остава към техния Персонален контролен каталог!</w:t>
      </w:r>
    </w:p>
    <w:sectPr w:rsidR="007F08D3" w:rsidRPr="007F08D3" w:rsidSect="00A67BF8">
      <w:footerReference w:type="default" r:id="rId6"/>
      <w:headerReference w:type="first" r:id="rId7"/>
      <w:pgSz w:w="11907" w:h="16840" w:code="9"/>
      <w:pgMar w:top="567" w:right="850" w:bottom="964" w:left="993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F2" w:rsidRDefault="00C04DF2">
      <w:r>
        <w:separator/>
      </w:r>
    </w:p>
  </w:endnote>
  <w:endnote w:type="continuationSeparator" w:id="0">
    <w:p w:rsidR="00C04DF2" w:rsidRDefault="00C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99" w:rsidRDefault="00DE7B99">
    <w:pPr>
      <w:pStyle w:val="Footer"/>
      <w:pBdr>
        <w:top w:val="single" w:sz="4" w:space="1" w:color="auto"/>
      </w:pBdr>
      <w:jc w:val="center"/>
      <w:rPr>
        <w:rFonts w:ascii="Arial" w:hAnsi="Arial"/>
        <w:b/>
        <w:color w:val="0000FF"/>
        <w:lang w:val="en-US"/>
      </w:rPr>
    </w:pPr>
    <w:r>
      <w:rPr>
        <w:rFonts w:ascii="Arial" w:hAnsi="Arial"/>
        <w:b/>
        <w:color w:val="0000FF"/>
        <w:lang w:val="en-US"/>
      </w:rPr>
      <w:t>WWW.USW.BG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F2" w:rsidRDefault="00C04DF2">
      <w:r>
        <w:separator/>
      </w:r>
    </w:p>
  </w:footnote>
  <w:footnote w:type="continuationSeparator" w:id="0">
    <w:p w:rsidR="00C04DF2" w:rsidRDefault="00C0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E" w:rsidRDefault="00876201">
    <w:pPr>
      <w:pStyle w:val="Header"/>
    </w:pPr>
    <w:r>
      <w:rPr>
        <w:noProof/>
        <w:sz w:val="16"/>
        <w:szCs w:val="16"/>
        <w:lang w:eastAsia="bg-BG"/>
      </w:rPr>
      <w:drawing>
        <wp:inline distT="0" distB="0" distL="0" distR="0" wp14:anchorId="099584E7" wp14:editId="48185487">
          <wp:extent cx="6832600" cy="1089660"/>
          <wp:effectExtent l="0" t="0" r="635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9"/>
    <w:rsid w:val="000438C0"/>
    <w:rsid w:val="001A7D9F"/>
    <w:rsid w:val="00200E4F"/>
    <w:rsid w:val="00257090"/>
    <w:rsid w:val="002E1BB8"/>
    <w:rsid w:val="003F4FCB"/>
    <w:rsid w:val="007F08D3"/>
    <w:rsid w:val="00876201"/>
    <w:rsid w:val="00A67BF8"/>
    <w:rsid w:val="00C04DF2"/>
    <w:rsid w:val="00DE7B99"/>
    <w:rsid w:val="00E21DBE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5FBD9-FA21-47FC-9CD6-5353683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rsid w:val="0025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90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 Organization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usw</cp:lastModifiedBy>
  <cp:revision>7</cp:revision>
  <cp:lastPrinted>2011-12-15T08:24:00Z</cp:lastPrinted>
  <dcterms:created xsi:type="dcterms:W3CDTF">2014-09-23T08:42:00Z</dcterms:created>
  <dcterms:modified xsi:type="dcterms:W3CDTF">2020-11-20T08:08:00Z</dcterms:modified>
</cp:coreProperties>
</file>