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E" w:rsidRPr="009D3B73" w:rsidRDefault="009D3B73" w:rsidP="003C56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Нова българска технология за електронно гласуване</w:t>
      </w:r>
    </w:p>
    <w:p w:rsidR="003C56FE" w:rsidRDefault="003C56FE" w:rsidP="003C56FE">
      <w:pPr>
        <w:jc w:val="both"/>
        <w:rPr>
          <w:rFonts w:ascii="Arial" w:hAnsi="Arial" w:cs="Arial"/>
          <w:bCs/>
        </w:rPr>
      </w:pPr>
    </w:p>
    <w:p w:rsidR="009D3B73" w:rsidRDefault="009D3B73" w:rsidP="009D3B7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Технологията за електронно гласуване е разработена в състава на проекта „Български модел за електронен референдум“, реализиран от фондация „Бъдеще 21 век“ в партньорство с Университета за приложни науки- Берн, Швейцария</w:t>
      </w:r>
      <w:r w:rsidR="00652F9A">
        <w:rPr>
          <w:rFonts w:ascii="Arial" w:hAnsi="Arial" w:cs="Arial"/>
          <w:bCs/>
        </w:rPr>
        <w:t>. Технологията е създадена</w:t>
      </w:r>
      <w:r>
        <w:rPr>
          <w:rFonts w:ascii="Arial" w:hAnsi="Arial" w:cs="Arial"/>
          <w:bCs/>
        </w:rPr>
        <w:t xml:space="preserve"> със съдействието на Лабораторията п</w:t>
      </w:r>
      <w:r w:rsidR="00652F9A">
        <w:rPr>
          <w:rFonts w:ascii="Arial" w:hAnsi="Arial" w:cs="Arial"/>
          <w:bCs/>
        </w:rPr>
        <w:t xml:space="preserve">о електронно управление към БАН и </w:t>
      </w:r>
      <w:r>
        <w:rPr>
          <w:rFonts w:ascii="Arial" w:hAnsi="Arial" w:cs="Arial"/>
          <w:bCs/>
        </w:rPr>
        <w:t>се базира на следните принципи:</w:t>
      </w:r>
    </w:p>
    <w:p w:rsidR="009D3B73" w:rsidRDefault="009D3B73" w:rsidP="00E504CE">
      <w:pPr>
        <w:pStyle w:val="a5"/>
        <w:numPr>
          <w:ilvl w:val="0"/>
          <w:numId w:val="5"/>
        </w:numPr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Осигурява </w:t>
      </w:r>
      <w:r w:rsidR="00635B41">
        <w:rPr>
          <w:rFonts w:ascii="Arial" w:hAnsi="Arial"/>
          <w:szCs w:val="20"/>
        </w:rPr>
        <w:t xml:space="preserve">равнопоставено </w:t>
      </w:r>
      <w:r>
        <w:rPr>
          <w:rFonts w:ascii="Arial" w:hAnsi="Arial"/>
          <w:szCs w:val="20"/>
        </w:rPr>
        <w:t>гласуване както с ИКТ-средства, така и с използване на хартиени бюлетини</w:t>
      </w:r>
    </w:p>
    <w:p w:rsidR="009D3B73" w:rsidRDefault="009D3B73" w:rsidP="00E504CE">
      <w:pPr>
        <w:pStyle w:val="a5"/>
        <w:numPr>
          <w:ilvl w:val="0"/>
          <w:numId w:val="5"/>
        </w:numPr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Не използва предварително изготвени списъци на имащите право да гласуват, а удостоверява това право с електронни средства в процеса на гласуване</w:t>
      </w:r>
    </w:p>
    <w:p w:rsidR="009D3B73" w:rsidRDefault="009D3B73" w:rsidP="00E504CE">
      <w:pPr>
        <w:pStyle w:val="a5"/>
        <w:numPr>
          <w:ilvl w:val="0"/>
          <w:numId w:val="5"/>
        </w:numPr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Гарантира анонимността на подадения вот независимо от </w:t>
      </w:r>
      <w:r w:rsidR="0054466B">
        <w:rPr>
          <w:rFonts w:ascii="Arial" w:hAnsi="Arial"/>
          <w:szCs w:val="20"/>
        </w:rPr>
        <w:t>използваните средства за</w:t>
      </w:r>
      <w:r>
        <w:rPr>
          <w:rFonts w:ascii="Arial" w:hAnsi="Arial"/>
          <w:szCs w:val="20"/>
        </w:rPr>
        <w:t xml:space="preserve"> гласуване</w:t>
      </w:r>
    </w:p>
    <w:p w:rsidR="009D3B73" w:rsidRDefault="009D3B73" w:rsidP="00E504CE">
      <w:pPr>
        <w:pStyle w:val="a5"/>
        <w:numPr>
          <w:ilvl w:val="0"/>
          <w:numId w:val="5"/>
        </w:numPr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Упражненият вот се представя и обработва по един и същи начин в електронна форма при определяне на резултатите от гласуване</w:t>
      </w:r>
    </w:p>
    <w:p w:rsidR="009D3B73" w:rsidRDefault="009D3B73" w:rsidP="009D3B73">
      <w:pPr>
        <w:jc w:val="both"/>
        <w:rPr>
          <w:rFonts w:ascii="Arial" w:hAnsi="Arial" w:cs="Arial"/>
          <w:bCs/>
        </w:rPr>
      </w:pPr>
    </w:p>
    <w:p w:rsidR="00626C16" w:rsidRPr="0054466B" w:rsidRDefault="0054466B" w:rsidP="00626C16">
      <w:pPr>
        <w:jc w:val="both"/>
        <w:rPr>
          <w:rFonts w:ascii="Arial" w:hAnsi="Arial" w:cs="Arial"/>
          <w:b/>
          <w:bCs/>
        </w:rPr>
      </w:pPr>
      <w:r w:rsidRPr="0054466B">
        <w:rPr>
          <w:rFonts w:ascii="Arial" w:hAnsi="Arial" w:cs="Arial"/>
          <w:b/>
          <w:bCs/>
        </w:rPr>
        <w:t>Електронна бюлетина</w:t>
      </w:r>
    </w:p>
    <w:p w:rsidR="00652F9A" w:rsidRDefault="0054466B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Упражняването на вота се свежда до формиране на съдържан</w:t>
      </w:r>
      <w:r w:rsidR="00652F9A">
        <w:rPr>
          <w:rFonts w:ascii="Arial" w:hAnsi="Arial" w:cs="Arial"/>
          <w:bCs/>
        </w:rPr>
        <w:t>ието на е-бюлетина. Тя съдържа данни за:</w:t>
      </w:r>
    </w:p>
    <w:p w:rsidR="00652F9A" w:rsidRDefault="00652F9A" w:rsidP="00652F9A">
      <w:pPr>
        <w:pStyle w:val="a5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652F9A">
        <w:rPr>
          <w:rFonts w:ascii="Arial" w:hAnsi="Arial" w:cs="Arial"/>
          <w:bCs/>
        </w:rPr>
        <w:t xml:space="preserve">Обектите </w:t>
      </w:r>
      <w:r w:rsidR="0054466B" w:rsidRPr="00652F9A">
        <w:rPr>
          <w:rFonts w:ascii="Arial" w:hAnsi="Arial" w:cs="Arial"/>
          <w:bCs/>
        </w:rPr>
        <w:t xml:space="preserve">на вота- лица </w:t>
      </w:r>
      <w:r>
        <w:rPr>
          <w:rFonts w:ascii="Arial" w:hAnsi="Arial" w:cs="Arial"/>
          <w:bCs/>
        </w:rPr>
        <w:t xml:space="preserve">подлежащи на избор </w:t>
      </w:r>
      <w:r w:rsidR="0054466B" w:rsidRPr="00652F9A">
        <w:rPr>
          <w:rFonts w:ascii="Arial" w:hAnsi="Arial" w:cs="Arial"/>
          <w:bCs/>
        </w:rPr>
        <w:t>или тези в референдум подлежащи на подкрепа</w:t>
      </w:r>
    </w:p>
    <w:p w:rsidR="00652F9A" w:rsidRDefault="00652F9A" w:rsidP="00652F9A">
      <w:pPr>
        <w:pStyle w:val="a5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Направен избор или</w:t>
      </w:r>
      <w:r w:rsidR="0054466B" w:rsidRPr="00652F9A">
        <w:rPr>
          <w:rFonts w:ascii="Arial" w:hAnsi="Arial" w:cs="Arial"/>
          <w:bCs/>
        </w:rPr>
        <w:t xml:space="preserve"> отразена подкрепа </w:t>
      </w:r>
    </w:p>
    <w:p w:rsidR="0054466B" w:rsidRPr="00652F9A" w:rsidRDefault="00652F9A" w:rsidP="00652F9A">
      <w:pPr>
        <w:pStyle w:val="a5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Описание на </w:t>
      </w:r>
      <w:r w:rsidR="0054466B" w:rsidRPr="00652F9A">
        <w:rPr>
          <w:rFonts w:ascii="Arial" w:hAnsi="Arial" w:cs="Arial"/>
          <w:bCs/>
        </w:rPr>
        <w:t>изборната процедура.</w:t>
      </w:r>
    </w:p>
    <w:p w:rsidR="0054466B" w:rsidRDefault="0054466B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Тази част от съдържанието дублира съдържанието и на хартиената версия на изборната бюлетина.</w:t>
      </w:r>
      <w:r w:rsidR="00E504CE">
        <w:rPr>
          <w:rFonts w:ascii="Arial" w:hAnsi="Arial" w:cs="Arial"/>
          <w:bCs/>
        </w:rPr>
        <w:t xml:space="preserve"> </w:t>
      </w:r>
    </w:p>
    <w:p w:rsidR="00E504CE" w:rsidRDefault="00E504CE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Съдържанието на е-бюлетина се изобразява на екрана на компютър, </w:t>
      </w:r>
      <w:proofErr w:type="spellStart"/>
      <w:r>
        <w:rPr>
          <w:rFonts w:ascii="Arial" w:hAnsi="Arial" w:cs="Arial"/>
          <w:bCs/>
        </w:rPr>
        <w:t>таблет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смартфон</w:t>
      </w:r>
      <w:proofErr w:type="spellEnd"/>
      <w:r>
        <w:rPr>
          <w:rFonts w:ascii="Arial" w:hAnsi="Arial" w:cs="Arial"/>
          <w:bCs/>
        </w:rPr>
        <w:t xml:space="preserve"> и т.н. Съдържанието може да се формира</w:t>
      </w:r>
      <w:r w:rsidR="00610E8A">
        <w:rPr>
          <w:rFonts w:ascii="Arial" w:hAnsi="Arial" w:cs="Arial"/>
          <w:bCs/>
        </w:rPr>
        <w:t>/променя</w:t>
      </w:r>
      <w:r>
        <w:rPr>
          <w:rFonts w:ascii="Arial" w:hAnsi="Arial" w:cs="Arial"/>
          <w:bCs/>
        </w:rPr>
        <w:t xml:space="preserve">, </w:t>
      </w:r>
      <w:r w:rsidR="00D302F1">
        <w:rPr>
          <w:rFonts w:ascii="Arial" w:hAnsi="Arial" w:cs="Arial"/>
          <w:bCs/>
        </w:rPr>
        <w:t>и/</w:t>
      </w:r>
      <w:r>
        <w:rPr>
          <w:rFonts w:ascii="Arial" w:hAnsi="Arial" w:cs="Arial"/>
          <w:bCs/>
        </w:rPr>
        <w:t xml:space="preserve">или </w:t>
      </w:r>
      <w:r w:rsidR="00D302F1">
        <w:rPr>
          <w:rFonts w:ascii="Arial" w:hAnsi="Arial" w:cs="Arial"/>
          <w:bCs/>
        </w:rPr>
        <w:t xml:space="preserve">да </w:t>
      </w:r>
      <w:r>
        <w:rPr>
          <w:rFonts w:ascii="Arial" w:hAnsi="Arial" w:cs="Arial"/>
          <w:bCs/>
        </w:rPr>
        <w:t xml:space="preserve">се предпазва от </w:t>
      </w:r>
      <w:r w:rsidR="00610E8A">
        <w:rPr>
          <w:rFonts w:ascii="Arial" w:hAnsi="Arial" w:cs="Arial"/>
          <w:bCs/>
        </w:rPr>
        <w:t>промяна</w:t>
      </w:r>
      <w:r>
        <w:rPr>
          <w:rFonts w:ascii="Arial" w:hAnsi="Arial" w:cs="Arial"/>
          <w:bCs/>
        </w:rPr>
        <w:t xml:space="preserve"> в зависимост от етапите на гласуване. Съдържанието е достъпно само за гласуващия, или може да бъде обект на публичен достъп също в зависимост от етапите на гласуване.</w:t>
      </w:r>
    </w:p>
    <w:p w:rsidR="00D302F1" w:rsidRDefault="00D302F1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След упражняване на вота, е-бюлетина автоматично се подписва с електронен подпис от </w:t>
      </w:r>
      <w:r w:rsidR="00741175">
        <w:rPr>
          <w:rFonts w:ascii="Arial" w:hAnsi="Arial" w:cs="Arial"/>
          <w:bCs/>
        </w:rPr>
        <w:t xml:space="preserve">Системата </w:t>
      </w:r>
      <w:r>
        <w:rPr>
          <w:rFonts w:ascii="Arial" w:hAnsi="Arial" w:cs="Arial"/>
          <w:bCs/>
        </w:rPr>
        <w:t>за гласуване, което гарантира неговото съхранение, без възможност за промяна.</w:t>
      </w:r>
    </w:p>
    <w:p w:rsidR="00742E27" w:rsidRDefault="00742E27" w:rsidP="00626C16">
      <w:pPr>
        <w:jc w:val="both"/>
        <w:rPr>
          <w:rFonts w:ascii="Arial" w:hAnsi="Arial" w:cs="Arial"/>
          <w:bCs/>
        </w:rPr>
      </w:pPr>
    </w:p>
    <w:p w:rsidR="0054466B" w:rsidRDefault="0054466B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Е-бюлетина съдържа и така наречения в хода на изпълнение на проекта</w:t>
      </w:r>
      <w:r w:rsidR="00610E8A">
        <w:rPr>
          <w:rFonts w:ascii="Arial" w:hAnsi="Arial" w:cs="Arial"/>
          <w:bCs/>
        </w:rPr>
        <w:t>:</w:t>
      </w:r>
    </w:p>
    <w:p w:rsidR="00652F9A" w:rsidRDefault="00652F9A" w:rsidP="00626C16">
      <w:pPr>
        <w:jc w:val="both"/>
        <w:rPr>
          <w:rFonts w:ascii="Arial" w:hAnsi="Arial" w:cs="Arial"/>
          <w:bCs/>
        </w:rPr>
      </w:pPr>
    </w:p>
    <w:p w:rsidR="0054466B" w:rsidRDefault="0054466B" w:rsidP="005446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Уникален анонимен идентификатор</w:t>
      </w:r>
      <w:r w:rsidR="00E504CE">
        <w:rPr>
          <w:rFonts w:ascii="Arial" w:hAnsi="Arial" w:cs="Arial"/>
          <w:b/>
          <w:bCs/>
        </w:rPr>
        <w:t xml:space="preserve"> </w:t>
      </w:r>
    </w:p>
    <w:p w:rsidR="0054466B" w:rsidRDefault="00E504CE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Уникалният анонимен идентификатор</w:t>
      </w:r>
      <w:r w:rsidR="005446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(УАИ) </w:t>
      </w:r>
      <w:r w:rsidR="0054466B">
        <w:rPr>
          <w:rFonts w:ascii="Arial" w:hAnsi="Arial" w:cs="Arial"/>
          <w:bCs/>
        </w:rPr>
        <w:t>е буквено-цифров код, който се генерира по следната схема:</w:t>
      </w:r>
    </w:p>
    <w:p w:rsidR="0054466B" w:rsidRDefault="00E504CE" w:rsidP="00E504CE">
      <w:pPr>
        <w:pStyle w:val="a5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различните гласуващи УАИ е различен</w:t>
      </w:r>
    </w:p>
    <w:p w:rsidR="00E504CE" w:rsidRDefault="00E504CE" w:rsidP="00E504CE">
      <w:pPr>
        <w:pStyle w:val="a5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различни изборни процедури УАИ е различен</w:t>
      </w:r>
    </w:p>
    <w:p w:rsidR="00E504CE" w:rsidRDefault="00E504CE" w:rsidP="00E504CE">
      <w:pPr>
        <w:pStyle w:val="a5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един и същи гласуващ, за една и съща изборна процедура, УАИ е един и същи, независимо от това за колко гласувания се издава</w:t>
      </w:r>
    </w:p>
    <w:p w:rsidR="00E504CE" w:rsidRPr="00E504CE" w:rsidRDefault="00E504CE" w:rsidP="00E504CE">
      <w:pPr>
        <w:pStyle w:val="a5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УАИ не може да се установи самоличността на гласуващия</w:t>
      </w:r>
    </w:p>
    <w:p w:rsidR="0054466B" w:rsidRDefault="00D302F1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 въвеждането</w:t>
      </w:r>
      <w:r w:rsidR="00E504CE">
        <w:rPr>
          <w:rFonts w:ascii="Arial" w:hAnsi="Arial" w:cs="Arial"/>
          <w:bCs/>
        </w:rPr>
        <w:t xml:space="preserve"> на УАИ осигурява:</w:t>
      </w:r>
    </w:p>
    <w:p w:rsidR="00E504CE" w:rsidRDefault="00E504CE" w:rsidP="00E504CE">
      <w:pPr>
        <w:pStyle w:val="a5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Гарантирано „скриване“ на самоличността на гласуващия с цел гарантиране тайната на вота</w:t>
      </w:r>
    </w:p>
    <w:p w:rsidR="00D302F1" w:rsidRPr="00E504CE" w:rsidRDefault="00D302F1" w:rsidP="00E504CE">
      <w:pPr>
        <w:pStyle w:val="a5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Възможност за свободно публикуване на съдържанието на бюлетините след приключване на гласуването за целите на преброяването и контрола</w:t>
      </w:r>
    </w:p>
    <w:p w:rsidR="0054466B" w:rsidRDefault="0054466B" w:rsidP="00626C16">
      <w:pPr>
        <w:jc w:val="both"/>
        <w:rPr>
          <w:rFonts w:ascii="Arial" w:hAnsi="Arial" w:cs="Arial"/>
          <w:bCs/>
        </w:rPr>
      </w:pPr>
    </w:p>
    <w:p w:rsidR="00D302F1" w:rsidRDefault="00D302F1" w:rsidP="00626C16">
      <w:pPr>
        <w:jc w:val="both"/>
        <w:rPr>
          <w:rFonts w:ascii="Arial" w:hAnsi="Arial" w:cs="Arial"/>
          <w:b/>
          <w:bCs/>
        </w:rPr>
      </w:pPr>
      <w:r w:rsidRPr="00D302F1">
        <w:rPr>
          <w:rFonts w:ascii="Arial" w:hAnsi="Arial" w:cs="Arial"/>
          <w:b/>
          <w:bCs/>
        </w:rPr>
        <w:t>Електронна идентификация на гласуващите</w:t>
      </w:r>
    </w:p>
    <w:p w:rsidR="00D302F1" w:rsidRDefault="00D302F1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Разработената технология се базира на съществуваща инфраструктура за идентификация на гласуващите</w:t>
      </w:r>
      <w:r w:rsidR="00652F9A">
        <w:rPr>
          <w:rFonts w:ascii="Arial" w:hAnsi="Arial" w:cs="Arial"/>
          <w:bCs/>
        </w:rPr>
        <w:t>, каквато ще бъде създадена след приемане на предложения Закон за електронната идентификация</w:t>
      </w:r>
      <w:r>
        <w:rPr>
          <w:rFonts w:ascii="Arial" w:hAnsi="Arial" w:cs="Arial"/>
          <w:bCs/>
        </w:rPr>
        <w:t xml:space="preserve">. </w:t>
      </w:r>
      <w:r w:rsidR="00652F9A">
        <w:rPr>
          <w:rFonts w:ascii="Arial" w:hAnsi="Arial" w:cs="Arial"/>
          <w:bCs/>
        </w:rPr>
        <w:t>Гласуващите</w:t>
      </w:r>
      <w:r>
        <w:rPr>
          <w:rFonts w:ascii="Arial" w:hAnsi="Arial" w:cs="Arial"/>
          <w:bCs/>
        </w:rPr>
        <w:t xml:space="preserve"> разполагат със съответния електронен белег за тяхната самоличност, разположен на </w:t>
      </w:r>
      <w:r w:rsidR="00652F9A">
        <w:rPr>
          <w:rFonts w:ascii="Arial" w:hAnsi="Arial" w:cs="Arial"/>
          <w:bCs/>
        </w:rPr>
        <w:t>подходящ</w:t>
      </w:r>
      <w:r>
        <w:rPr>
          <w:rFonts w:ascii="Arial" w:hAnsi="Arial" w:cs="Arial"/>
          <w:bCs/>
        </w:rPr>
        <w:t xml:space="preserve"> физически носител- лична карта, </w:t>
      </w:r>
      <w:proofErr w:type="spellStart"/>
      <w:r>
        <w:rPr>
          <w:rFonts w:ascii="Arial" w:hAnsi="Arial" w:cs="Arial"/>
          <w:bCs/>
        </w:rPr>
        <w:t>флаш-памет</w:t>
      </w:r>
      <w:proofErr w:type="spellEnd"/>
      <w:r>
        <w:rPr>
          <w:rFonts w:ascii="Arial" w:hAnsi="Arial" w:cs="Arial"/>
          <w:bCs/>
        </w:rPr>
        <w:t xml:space="preserve">, електронно устройство и други. Предоставянето на този електронен белег за </w:t>
      </w:r>
      <w:r>
        <w:rPr>
          <w:rFonts w:ascii="Arial" w:hAnsi="Arial" w:cs="Arial"/>
          <w:bCs/>
        </w:rPr>
        <w:lastRenderedPageBreak/>
        <w:t xml:space="preserve">изпълнение на действията по електронна идентификация се извършва след </w:t>
      </w:r>
      <w:r w:rsidR="004C2E80">
        <w:rPr>
          <w:rFonts w:ascii="Arial" w:hAnsi="Arial" w:cs="Arial"/>
          <w:bCs/>
        </w:rPr>
        <w:t>въвеждане на съответния ПИН.</w:t>
      </w:r>
    </w:p>
    <w:p w:rsidR="004C2E80" w:rsidRDefault="004C2E80" w:rsidP="00626C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След успешно установяване на самоличността на гласуващ</w:t>
      </w:r>
      <w:r w:rsidR="00C13D92">
        <w:rPr>
          <w:rFonts w:ascii="Arial" w:hAnsi="Arial" w:cs="Arial"/>
          <w:bCs/>
        </w:rPr>
        <w:t xml:space="preserve"> и удостоверяване на правото му за гласуване</w:t>
      </w:r>
      <w:r>
        <w:rPr>
          <w:rFonts w:ascii="Arial" w:hAnsi="Arial" w:cs="Arial"/>
          <w:bCs/>
        </w:rPr>
        <w:t xml:space="preserve">, за него се получават </w:t>
      </w:r>
      <w:r w:rsidR="00423D85">
        <w:rPr>
          <w:rFonts w:ascii="Arial" w:hAnsi="Arial" w:cs="Arial"/>
          <w:bCs/>
        </w:rPr>
        <w:t>от Органа за електронна идентификация</w:t>
      </w:r>
      <w:r w:rsidR="00423D85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следните данни</w:t>
      </w:r>
      <w:r w:rsidR="00423D85" w:rsidRPr="00423D85">
        <w:rPr>
          <w:rFonts w:ascii="Arial" w:hAnsi="Arial" w:cs="Arial"/>
          <w:bCs/>
        </w:rPr>
        <w:t xml:space="preserve"> </w:t>
      </w:r>
      <w:r w:rsidR="00423D85">
        <w:rPr>
          <w:rFonts w:ascii="Arial" w:hAnsi="Arial" w:cs="Arial"/>
          <w:bCs/>
        </w:rPr>
        <w:t>в електронна форма</w:t>
      </w:r>
      <w:r>
        <w:rPr>
          <w:rFonts w:ascii="Arial" w:hAnsi="Arial" w:cs="Arial"/>
          <w:bCs/>
        </w:rPr>
        <w:t>:</w:t>
      </w:r>
    </w:p>
    <w:p w:rsidR="004C2E80" w:rsidRDefault="004C2E80" w:rsidP="004C2E80">
      <w:pPr>
        <w:pStyle w:val="a5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C2E80">
        <w:rPr>
          <w:rFonts w:ascii="Arial" w:hAnsi="Arial" w:cs="Arial"/>
          <w:bCs/>
        </w:rPr>
        <w:t>Имена</w:t>
      </w:r>
    </w:p>
    <w:p w:rsidR="004C2E80" w:rsidRDefault="004C2E80" w:rsidP="004C2E80">
      <w:pPr>
        <w:pStyle w:val="a5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ЕГН</w:t>
      </w:r>
    </w:p>
    <w:p w:rsidR="004C2E80" w:rsidRDefault="004C2E80" w:rsidP="004C2E80">
      <w:pPr>
        <w:pStyle w:val="a5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Настоящ адрес</w:t>
      </w:r>
    </w:p>
    <w:p w:rsidR="00652F9A" w:rsidRPr="004C2E80" w:rsidRDefault="00652F9A" w:rsidP="004C2E80">
      <w:pPr>
        <w:pStyle w:val="a5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Удостоверено право за гласуване</w:t>
      </w:r>
    </w:p>
    <w:p w:rsidR="0054466B" w:rsidRDefault="004C2E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Тези данни </w:t>
      </w:r>
      <w:r w:rsidR="00C13D92">
        <w:rPr>
          <w:rFonts w:ascii="Arial" w:hAnsi="Arial" w:cs="Arial"/>
          <w:bCs/>
        </w:rPr>
        <w:t>се използват за</w:t>
      </w:r>
      <w:r>
        <w:rPr>
          <w:rFonts w:ascii="Arial" w:hAnsi="Arial" w:cs="Arial"/>
          <w:bCs/>
        </w:rPr>
        <w:t>:</w:t>
      </w:r>
    </w:p>
    <w:p w:rsidR="00652F9A" w:rsidRDefault="00652F9A" w:rsidP="004C2E80">
      <w:pPr>
        <w:pStyle w:val="a5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Прекратяване на гласуването при липса на право за това</w:t>
      </w:r>
    </w:p>
    <w:p w:rsidR="004C2E80" w:rsidRDefault="00C13D92" w:rsidP="004C2E80">
      <w:pPr>
        <w:pStyle w:val="a5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Генериране на</w:t>
      </w:r>
      <w:r w:rsidR="004C2E80">
        <w:rPr>
          <w:rFonts w:ascii="Arial" w:hAnsi="Arial" w:cs="Arial"/>
          <w:bCs/>
        </w:rPr>
        <w:t xml:space="preserve"> УАИ</w:t>
      </w:r>
      <w:r>
        <w:rPr>
          <w:rFonts w:ascii="Arial" w:hAnsi="Arial" w:cs="Arial"/>
          <w:bCs/>
        </w:rPr>
        <w:t>, без възможност за установяване на самоличността на гласуващ по него</w:t>
      </w:r>
    </w:p>
    <w:p w:rsidR="004C2E80" w:rsidRDefault="00C13D92" w:rsidP="004C2E80">
      <w:pPr>
        <w:pStyle w:val="a5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Автоматична </w:t>
      </w:r>
      <w:r w:rsidR="004C2E80">
        <w:rPr>
          <w:rFonts w:ascii="Arial" w:hAnsi="Arial" w:cs="Arial"/>
          <w:bCs/>
        </w:rPr>
        <w:t>идентификация на избор</w:t>
      </w:r>
      <w:r>
        <w:rPr>
          <w:rFonts w:ascii="Arial" w:hAnsi="Arial" w:cs="Arial"/>
          <w:bCs/>
        </w:rPr>
        <w:t>е</w:t>
      </w:r>
      <w:r w:rsidR="004C2E80">
        <w:rPr>
          <w:rFonts w:ascii="Arial" w:hAnsi="Arial" w:cs="Arial"/>
          <w:bCs/>
        </w:rPr>
        <w:t>н</w:t>
      </w:r>
      <w:r>
        <w:rPr>
          <w:rFonts w:ascii="Arial" w:hAnsi="Arial" w:cs="Arial"/>
          <w:bCs/>
        </w:rPr>
        <w:t xml:space="preserve"> район, тоест н</w:t>
      </w:r>
      <w:r w:rsidR="004C2E80">
        <w:rPr>
          <w:rFonts w:ascii="Arial" w:hAnsi="Arial" w:cs="Arial"/>
          <w:bCs/>
        </w:rPr>
        <w:t>а обектите на гласуване</w:t>
      </w:r>
      <w:r>
        <w:rPr>
          <w:rFonts w:ascii="Arial" w:hAnsi="Arial" w:cs="Arial"/>
          <w:bCs/>
        </w:rPr>
        <w:t>, чрез</w:t>
      </w:r>
      <w:r w:rsidRPr="00C13D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данните за настоящ адрес на гласуващия</w:t>
      </w:r>
    </w:p>
    <w:p w:rsidR="004C2E80" w:rsidRDefault="004C2E80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Данните </w:t>
      </w:r>
      <w:r w:rsidR="00C13D92">
        <w:rPr>
          <w:rFonts w:ascii="Arial" w:hAnsi="Arial" w:cs="Arial"/>
          <w:bCs/>
        </w:rPr>
        <w:t xml:space="preserve">за гласуващия </w:t>
      </w:r>
      <w:r>
        <w:rPr>
          <w:rFonts w:ascii="Arial" w:hAnsi="Arial" w:cs="Arial"/>
          <w:bCs/>
        </w:rPr>
        <w:t>се показват на екр</w:t>
      </w:r>
      <w:r w:rsidR="00C13D92">
        <w:rPr>
          <w:rFonts w:ascii="Arial" w:hAnsi="Arial" w:cs="Arial"/>
          <w:bCs/>
        </w:rPr>
        <w:t>ана на монитора при гласуването</w:t>
      </w:r>
      <w:r>
        <w:rPr>
          <w:rFonts w:ascii="Arial" w:hAnsi="Arial" w:cs="Arial"/>
          <w:bCs/>
        </w:rPr>
        <w:t xml:space="preserve"> за да </w:t>
      </w:r>
      <w:r w:rsidR="00D11A52">
        <w:rPr>
          <w:rFonts w:ascii="Arial" w:hAnsi="Arial" w:cs="Arial"/>
          <w:bCs/>
        </w:rPr>
        <w:t>покажат</w:t>
      </w:r>
      <w:r>
        <w:rPr>
          <w:rFonts w:ascii="Arial" w:hAnsi="Arial" w:cs="Arial"/>
          <w:bCs/>
        </w:rPr>
        <w:t xml:space="preserve">, че </w:t>
      </w:r>
      <w:r w:rsidR="00741175">
        <w:rPr>
          <w:rFonts w:ascii="Arial" w:hAnsi="Arial" w:cs="Arial"/>
          <w:bCs/>
        </w:rPr>
        <w:t xml:space="preserve">Системата </w:t>
      </w:r>
      <w:r>
        <w:rPr>
          <w:rFonts w:ascii="Arial" w:hAnsi="Arial" w:cs="Arial"/>
          <w:bCs/>
        </w:rPr>
        <w:t xml:space="preserve">за гласуване приема именно неговия вот. Те се съхраняват в </w:t>
      </w:r>
      <w:r w:rsidR="00741175">
        <w:rPr>
          <w:rFonts w:ascii="Arial" w:hAnsi="Arial" w:cs="Arial"/>
          <w:bCs/>
        </w:rPr>
        <w:t xml:space="preserve">Системата </w:t>
      </w:r>
      <w:r>
        <w:rPr>
          <w:rFonts w:ascii="Arial" w:hAnsi="Arial" w:cs="Arial"/>
          <w:bCs/>
        </w:rPr>
        <w:t>за да удостоверят извършено гласуване, но без посочване на броя упражнени вотове и без посочване на генерирания за гласуващия УАИ.</w:t>
      </w:r>
    </w:p>
    <w:p w:rsidR="00635B41" w:rsidRDefault="00635B41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Използването на електронна идентификация на гласуващите прави безпредметно създаването на изборни списъци, а това предпазва изборния процес от участието на „гласуващи фантоми“ и други деформации на изборната практика.</w:t>
      </w:r>
    </w:p>
    <w:p w:rsidR="00635B41" w:rsidRDefault="00635B41" w:rsidP="004C2E80">
      <w:pPr>
        <w:pStyle w:val="a5"/>
        <w:ind w:left="0"/>
        <w:jc w:val="both"/>
        <w:rPr>
          <w:rFonts w:ascii="Arial" w:hAnsi="Arial" w:cs="Arial"/>
          <w:bCs/>
        </w:rPr>
      </w:pPr>
    </w:p>
    <w:p w:rsidR="00C631BA" w:rsidRPr="00C631BA" w:rsidRDefault="00C631BA" w:rsidP="004C2E80">
      <w:pPr>
        <w:pStyle w:val="a5"/>
        <w:ind w:left="0"/>
        <w:jc w:val="both"/>
        <w:rPr>
          <w:rFonts w:ascii="Arial" w:hAnsi="Arial" w:cs="Arial"/>
          <w:b/>
          <w:bCs/>
        </w:rPr>
      </w:pPr>
      <w:r w:rsidRPr="00C631BA">
        <w:rPr>
          <w:rFonts w:ascii="Arial" w:hAnsi="Arial" w:cs="Arial"/>
          <w:b/>
          <w:bCs/>
        </w:rPr>
        <w:t xml:space="preserve">Настройка </w:t>
      </w:r>
      <w:r w:rsidR="008775FE">
        <w:rPr>
          <w:rFonts w:ascii="Arial" w:hAnsi="Arial" w:cs="Arial"/>
          <w:b/>
          <w:bCs/>
        </w:rPr>
        <w:t xml:space="preserve">на </w:t>
      </w:r>
      <w:r w:rsidR="00741175">
        <w:rPr>
          <w:rFonts w:ascii="Arial" w:hAnsi="Arial" w:cs="Arial"/>
          <w:b/>
          <w:bCs/>
        </w:rPr>
        <w:t xml:space="preserve">Системата </w:t>
      </w:r>
      <w:r w:rsidRPr="00C631BA">
        <w:rPr>
          <w:rFonts w:ascii="Arial" w:hAnsi="Arial" w:cs="Arial"/>
          <w:b/>
          <w:bCs/>
        </w:rPr>
        <w:t>за реализация на конкретна изборна процедура</w:t>
      </w:r>
    </w:p>
    <w:p w:rsidR="00C631BA" w:rsidRDefault="004F783A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Настройката </w:t>
      </w:r>
      <w:r w:rsidR="00652F9A">
        <w:rPr>
          <w:rFonts w:ascii="Arial" w:hAnsi="Arial" w:cs="Arial"/>
          <w:bCs/>
        </w:rPr>
        <w:t>включва</w:t>
      </w:r>
      <w:r>
        <w:rPr>
          <w:rFonts w:ascii="Arial" w:hAnsi="Arial" w:cs="Arial"/>
          <w:bCs/>
        </w:rPr>
        <w:t>:</w:t>
      </w:r>
    </w:p>
    <w:p w:rsidR="004F783A" w:rsidRDefault="008775FE" w:rsidP="008775FE">
      <w:pPr>
        <w:pStyle w:val="a5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Указване на конкретната процедура по гласуване</w:t>
      </w:r>
    </w:p>
    <w:p w:rsidR="008775FE" w:rsidRDefault="008775FE" w:rsidP="008775FE">
      <w:pPr>
        <w:pStyle w:val="a5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Задаване на цифровия подпис, с който ще се подписват е-бюлетини, подавани от гласуващите</w:t>
      </w:r>
    </w:p>
    <w:p w:rsidR="008775FE" w:rsidRDefault="008775FE" w:rsidP="008775FE">
      <w:pPr>
        <w:pStyle w:val="a5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Дефиниране на данните, които представят обектите </w:t>
      </w:r>
      <w:r w:rsidR="00652F9A">
        <w:rPr>
          <w:rFonts w:ascii="Arial" w:hAnsi="Arial" w:cs="Arial"/>
          <w:bCs/>
        </w:rPr>
        <w:t>или тезите з</w:t>
      </w:r>
      <w:r>
        <w:rPr>
          <w:rFonts w:ascii="Arial" w:hAnsi="Arial" w:cs="Arial"/>
          <w:bCs/>
        </w:rPr>
        <w:t>а гласуване</w:t>
      </w:r>
    </w:p>
    <w:p w:rsidR="008775FE" w:rsidRDefault="008775FE" w:rsidP="008775FE">
      <w:pPr>
        <w:pStyle w:val="a5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Настройка на алгоритъма за броене на вото</w:t>
      </w:r>
      <w:r w:rsidR="00652F9A">
        <w:rPr>
          <w:rFonts w:ascii="Arial" w:hAnsi="Arial" w:cs="Arial"/>
          <w:bCs/>
        </w:rPr>
        <w:t>вете, в зависимост от обектите и тезите з</w:t>
      </w:r>
      <w:r>
        <w:rPr>
          <w:rFonts w:ascii="Arial" w:hAnsi="Arial" w:cs="Arial"/>
          <w:bCs/>
        </w:rPr>
        <w:t>а гласуване, установена схема на преференции и т.н.</w:t>
      </w:r>
    </w:p>
    <w:p w:rsidR="008775FE" w:rsidRDefault="008775FE" w:rsidP="008775FE">
      <w:pPr>
        <w:pStyle w:val="a5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Друга служебна информация</w:t>
      </w:r>
    </w:p>
    <w:p w:rsidR="00C631BA" w:rsidRDefault="008775FE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Настройката се представя със съдържанието на два електронни документи, които издава в подписана форма органът администриращ изборната процедура- очевидно ЦИК. Тези документи може да се разглеждат като електронни аналози на част от сегашните хартиени документи, с които се администрира гласуването с хартиени бюлетини.</w:t>
      </w:r>
    </w:p>
    <w:p w:rsidR="008775FE" w:rsidRDefault="008775FE" w:rsidP="004C2E80">
      <w:pPr>
        <w:pStyle w:val="a5"/>
        <w:ind w:left="0"/>
        <w:jc w:val="both"/>
        <w:rPr>
          <w:rFonts w:ascii="Arial" w:hAnsi="Arial" w:cs="Arial"/>
          <w:bCs/>
        </w:rPr>
      </w:pPr>
    </w:p>
    <w:p w:rsidR="00635B41" w:rsidRPr="00E6194A" w:rsidRDefault="00C631BA" w:rsidP="004C2E80">
      <w:pPr>
        <w:pStyle w:val="a5"/>
        <w:ind w:left="0"/>
        <w:jc w:val="both"/>
        <w:rPr>
          <w:rFonts w:ascii="Arial" w:hAnsi="Arial" w:cs="Arial"/>
          <w:b/>
          <w:bCs/>
        </w:rPr>
      </w:pPr>
      <w:r w:rsidRPr="00E6194A">
        <w:rPr>
          <w:rFonts w:ascii="Arial" w:hAnsi="Arial" w:cs="Arial"/>
          <w:b/>
          <w:bCs/>
        </w:rPr>
        <w:t>Дистанционно електронно гласуване</w:t>
      </w:r>
    </w:p>
    <w:p w:rsidR="00635B41" w:rsidRDefault="00E6194A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Извършва се с ИКТ средства на гласуващия, като той осигурява тайната на упражнения от него вот. </w:t>
      </w:r>
      <w:r w:rsidR="00741175">
        <w:rPr>
          <w:rFonts w:ascii="Arial" w:hAnsi="Arial" w:cs="Arial"/>
          <w:bCs/>
        </w:rPr>
        <w:t>В ход</w:t>
      </w:r>
      <w:r w:rsidR="00652F9A">
        <w:rPr>
          <w:rFonts w:ascii="Arial" w:hAnsi="Arial" w:cs="Arial"/>
          <w:bCs/>
        </w:rPr>
        <w:t>а</w:t>
      </w:r>
      <w:r w:rsidR="00741175">
        <w:rPr>
          <w:rFonts w:ascii="Arial" w:hAnsi="Arial" w:cs="Arial"/>
          <w:bCs/>
        </w:rPr>
        <w:t xml:space="preserve"> на гласуването се извършва следната последователност от действия:</w:t>
      </w:r>
    </w:p>
    <w:p w:rsidR="00741175" w:rsidRDefault="00741175" w:rsidP="00741175">
      <w:pPr>
        <w:pStyle w:val="a5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Гласуващият влиза в Системата за гласуване и подава по съответния начин електронния белег за неговата самоличност</w:t>
      </w:r>
    </w:p>
    <w:p w:rsidR="00741175" w:rsidRDefault="00741175" w:rsidP="00741175">
      <w:pPr>
        <w:pStyle w:val="a5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Системата получава от Органа за електронна идентификация лични данни за гласуващия и изобразява на екрана на използваното устройство е-бюлетина, за да даде възможност на гласуващия да отрази своя вот</w:t>
      </w:r>
    </w:p>
    <w:p w:rsidR="00741175" w:rsidRDefault="00741175" w:rsidP="00741175">
      <w:pPr>
        <w:pStyle w:val="a5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След като гласуващият направи това</w:t>
      </w:r>
      <w:r w:rsidR="00652F9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той подава командата „Гласувам“ и Системата извършва:</w:t>
      </w:r>
    </w:p>
    <w:p w:rsidR="00741175" w:rsidRDefault="00741175" w:rsidP="00741175">
      <w:pPr>
        <w:pStyle w:val="a5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Подписва служебно е-бюлетина с цифров подпис</w:t>
      </w:r>
    </w:p>
    <w:p w:rsidR="00741175" w:rsidRDefault="00741175" w:rsidP="00741175">
      <w:pPr>
        <w:pStyle w:val="a5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Прекратява достъпа до така отразения вот/бюлетина до настъпване на времето за неговото преброяване</w:t>
      </w:r>
    </w:p>
    <w:p w:rsidR="00741175" w:rsidRPr="00741175" w:rsidRDefault="00741175" w:rsidP="00741175">
      <w:pPr>
        <w:pStyle w:val="a5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/>
          <w:szCs w:val="20"/>
        </w:rPr>
        <w:t>Регистрира, че гласуващ със съответните имена и личен идентификатор е гласувал дистанционно</w:t>
      </w:r>
    </w:p>
    <w:p w:rsidR="00741175" w:rsidRDefault="00101B21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 приключване на определеното време за гласуване Системата прекратява и възможността за извършване на такова.</w:t>
      </w:r>
    </w:p>
    <w:p w:rsidR="00101B21" w:rsidRDefault="00101B21" w:rsidP="004C2E80">
      <w:pPr>
        <w:pStyle w:val="a5"/>
        <w:ind w:left="0"/>
        <w:jc w:val="both"/>
        <w:rPr>
          <w:rFonts w:ascii="Arial" w:hAnsi="Arial" w:cs="Arial"/>
          <w:bCs/>
        </w:rPr>
      </w:pPr>
    </w:p>
    <w:p w:rsidR="00751C25" w:rsidRPr="00E6194A" w:rsidRDefault="00751C25" w:rsidP="00751C25">
      <w:pPr>
        <w:pStyle w:val="a5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Присъствено</w:t>
      </w:r>
      <w:r w:rsidRPr="00E6194A">
        <w:rPr>
          <w:rFonts w:ascii="Arial" w:hAnsi="Arial" w:cs="Arial"/>
          <w:b/>
          <w:bCs/>
        </w:rPr>
        <w:t xml:space="preserve"> електронно гласуване</w:t>
      </w:r>
    </w:p>
    <w:p w:rsidR="00751C25" w:rsidRDefault="00751C25" w:rsidP="00751C25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Извършва се с </w:t>
      </w:r>
      <w:r w:rsidR="00652F9A">
        <w:rPr>
          <w:rFonts w:ascii="Arial" w:hAnsi="Arial" w:cs="Arial"/>
          <w:bCs/>
        </w:rPr>
        <w:t xml:space="preserve">предоставени </w:t>
      </w:r>
      <w:r>
        <w:rPr>
          <w:rFonts w:ascii="Arial" w:hAnsi="Arial" w:cs="Arial"/>
          <w:bCs/>
        </w:rPr>
        <w:t xml:space="preserve">ИКТ средства </w:t>
      </w:r>
      <w:r w:rsidR="00652F9A">
        <w:rPr>
          <w:rFonts w:ascii="Arial" w:hAnsi="Arial" w:cs="Arial"/>
          <w:bCs/>
        </w:rPr>
        <w:t>за гласуване, кои</w:t>
      </w:r>
      <w:r>
        <w:rPr>
          <w:rFonts w:ascii="Arial" w:hAnsi="Arial" w:cs="Arial"/>
          <w:bCs/>
        </w:rPr>
        <w:t xml:space="preserve">то </w:t>
      </w:r>
      <w:r w:rsidR="00652F9A">
        <w:rPr>
          <w:rFonts w:ascii="Arial" w:hAnsi="Arial" w:cs="Arial"/>
          <w:bCs/>
        </w:rPr>
        <w:t>осигуряват и</w:t>
      </w:r>
      <w:r>
        <w:rPr>
          <w:rFonts w:ascii="Arial" w:hAnsi="Arial" w:cs="Arial"/>
          <w:bCs/>
        </w:rPr>
        <w:t xml:space="preserve"> запазване тайната на упражнения от него вот. За целта присъственото гласуване се провежда в подходящо помещение с „тъмна стая“, в която е разположен монитор с екран, управляван само с докосване с ръка. Процесът на гласуване се управлява от Комисия за присъствено гласуване.</w:t>
      </w:r>
    </w:p>
    <w:p w:rsidR="00751C25" w:rsidRDefault="00751C25" w:rsidP="00751C25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ход</w:t>
      </w:r>
      <w:r w:rsidR="00652F9A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на гласуването се извършва следната последователност от действия:</w:t>
      </w:r>
    </w:p>
    <w:p w:rsidR="00101B21" w:rsidRDefault="00101B21" w:rsidP="00101B21">
      <w:pPr>
        <w:pStyle w:val="a5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Гласуващият използва предоставено от комисията устройство за подаване на своя електронен белег за самоличност</w:t>
      </w:r>
    </w:p>
    <w:p w:rsidR="00101B21" w:rsidRDefault="00101B21" w:rsidP="00101B21">
      <w:pPr>
        <w:pStyle w:val="a5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Системата за гласуване му предоставя на екрана на монитора в „тъмната стая“ същата възможност за отразяване на вота, както и в случая на дистанционно гласуване</w:t>
      </w:r>
    </w:p>
    <w:p w:rsidR="00101B21" w:rsidRDefault="00101B21" w:rsidP="00101B21">
      <w:pPr>
        <w:pStyle w:val="a5"/>
        <w:numPr>
          <w:ilvl w:val="0"/>
          <w:numId w:val="1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Гласуващият гласува по същия начин и Системата регистрира по същия начин подадения вот, като само отразява, че гласуването е извършено присъствено, под контрола на </w:t>
      </w:r>
      <w:r w:rsidR="00652F9A">
        <w:rPr>
          <w:rFonts w:ascii="Arial" w:hAnsi="Arial" w:cs="Arial"/>
          <w:bCs/>
        </w:rPr>
        <w:t>съответната</w:t>
      </w:r>
      <w:r>
        <w:rPr>
          <w:rFonts w:ascii="Arial" w:hAnsi="Arial" w:cs="Arial"/>
          <w:bCs/>
        </w:rPr>
        <w:t xml:space="preserve"> комисия</w:t>
      </w:r>
    </w:p>
    <w:p w:rsidR="00101B21" w:rsidRDefault="00101B21" w:rsidP="00101B21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Ролята на комисията се свежда само до стартиране на процес на гласуване и до контрол на правилното му провеждане. С приключване на определеното време за гласуване Системата прекратява и възможността за извършване на такова.</w:t>
      </w:r>
    </w:p>
    <w:p w:rsidR="00635B41" w:rsidRDefault="00635B41" w:rsidP="004C2E80">
      <w:pPr>
        <w:pStyle w:val="a5"/>
        <w:ind w:left="0"/>
        <w:jc w:val="both"/>
        <w:rPr>
          <w:rFonts w:ascii="Arial" w:hAnsi="Arial" w:cs="Arial"/>
          <w:bCs/>
        </w:rPr>
      </w:pPr>
    </w:p>
    <w:p w:rsidR="00635B41" w:rsidRPr="00101B21" w:rsidRDefault="00101B21" w:rsidP="004C2E80">
      <w:pPr>
        <w:pStyle w:val="a5"/>
        <w:ind w:left="0"/>
        <w:jc w:val="both"/>
        <w:rPr>
          <w:rFonts w:ascii="Arial" w:hAnsi="Arial" w:cs="Arial"/>
          <w:b/>
          <w:bCs/>
        </w:rPr>
      </w:pPr>
      <w:r w:rsidRPr="00101B21">
        <w:rPr>
          <w:rFonts w:ascii="Arial" w:hAnsi="Arial" w:cs="Arial"/>
          <w:b/>
          <w:bCs/>
        </w:rPr>
        <w:t>Гласуване с хартиена бюлетина</w:t>
      </w:r>
    </w:p>
    <w:p w:rsidR="00101B21" w:rsidRDefault="00101B21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Извършва се с традиционните средства но с използване на Системата за гласуване, по следния начин:</w:t>
      </w:r>
    </w:p>
    <w:p w:rsidR="00101B21" w:rsidRDefault="00101B21" w:rsidP="00101B21">
      <w:pPr>
        <w:pStyle w:val="a5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Гласуващият използва предоставено от комисията устройство за подаване на своя електронен белег за самоличност</w:t>
      </w:r>
    </w:p>
    <w:p w:rsidR="00101B21" w:rsidRDefault="00101B21" w:rsidP="00101B21">
      <w:pPr>
        <w:pStyle w:val="a5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Системата регистрира начало на гласуване с хартиена бюлетина, което е указание за гласуващия да отрази своя вот </w:t>
      </w:r>
      <w:r w:rsidR="00841B89">
        <w:rPr>
          <w:rFonts w:ascii="Arial" w:hAnsi="Arial" w:cs="Arial"/>
          <w:bCs/>
        </w:rPr>
        <w:t xml:space="preserve">чрез избор на съответната бюлетина, или поставяйки белег върху интегрална бюлетина </w:t>
      </w:r>
      <w:r w:rsidR="00575E34">
        <w:rPr>
          <w:rFonts w:ascii="Arial" w:hAnsi="Arial" w:cs="Arial"/>
          <w:bCs/>
        </w:rPr>
        <w:t>в „тъмната стая“</w:t>
      </w:r>
    </w:p>
    <w:p w:rsidR="00841B89" w:rsidRDefault="00841B89" w:rsidP="00101B21">
      <w:pPr>
        <w:pStyle w:val="a5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Комисията за гласуване с хартиена бюлетина съобщава на Системата момента на пускане на хартиената бюлетина в урната</w:t>
      </w:r>
    </w:p>
    <w:p w:rsidR="00841B89" w:rsidRDefault="00841B89" w:rsidP="00101B21">
      <w:pPr>
        <w:pStyle w:val="a5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Системата регистрира извършено гласуване с неотразен вот, като генерира празна </w:t>
      </w:r>
      <w:r w:rsidR="00D04491">
        <w:rPr>
          <w:rFonts w:ascii="Arial" w:hAnsi="Arial" w:cs="Arial"/>
          <w:bCs/>
        </w:rPr>
        <w:t xml:space="preserve">и неподписана </w:t>
      </w:r>
      <w:r>
        <w:rPr>
          <w:rFonts w:ascii="Arial" w:hAnsi="Arial" w:cs="Arial"/>
          <w:bCs/>
        </w:rPr>
        <w:t>е-бюлетина</w:t>
      </w:r>
    </w:p>
    <w:p w:rsidR="00101B21" w:rsidRDefault="00B05DC1" w:rsidP="004C2E80">
      <w:pPr>
        <w:pStyle w:val="a5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След приключване на времето за гласу</w:t>
      </w:r>
      <w:r w:rsidR="00D04491">
        <w:rPr>
          <w:rFonts w:ascii="Arial" w:hAnsi="Arial" w:cs="Arial"/>
          <w:bCs/>
        </w:rPr>
        <w:t>ване, Системата дава възможност</w:t>
      </w:r>
      <w:r>
        <w:rPr>
          <w:rFonts w:ascii="Arial" w:hAnsi="Arial" w:cs="Arial"/>
          <w:bCs/>
        </w:rPr>
        <w:t xml:space="preserve"> Комисията по</w:t>
      </w:r>
      <w:r w:rsidR="00D04491">
        <w:rPr>
          <w:rFonts w:ascii="Arial" w:hAnsi="Arial" w:cs="Arial"/>
          <w:bCs/>
        </w:rPr>
        <w:t xml:space="preserve"> гласуване с хартиена бюлетина д</w:t>
      </w:r>
      <w:r>
        <w:rPr>
          <w:rFonts w:ascii="Arial" w:hAnsi="Arial" w:cs="Arial"/>
          <w:bCs/>
        </w:rPr>
        <w:t>а извърши:</w:t>
      </w:r>
    </w:p>
    <w:p w:rsidR="00B05DC1" w:rsidRDefault="00B05DC1" w:rsidP="00B05DC1">
      <w:pPr>
        <w:pStyle w:val="a5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Изважда хартиените бюлетини от урната </w:t>
      </w:r>
    </w:p>
    <w:p w:rsidR="00B05DC1" w:rsidRDefault="00B05DC1" w:rsidP="00B05DC1">
      <w:pPr>
        <w:pStyle w:val="a5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Въвежда в генерираните до този момент е-бюлетини съдържанието на хартиените бюлетини от урната</w:t>
      </w:r>
    </w:p>
    <w:p w:rsidR="00B05DC1" w:rsidRDefault="00B05DC1" w:rsidP="00B05DC1">
      <w:pPr>
        <w:pStyle w:val="a5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Потвърждава приключване на гласуването за всяка подадена е-бюлетина, с което с извършва:</w:t>
      </w:r>
    </w:p>
    <w:p w:rsidR="00B05DC1" w:rsidRDefault="00B05DC1" w:rsidP="00B05DC1">
      <w:pPr>
        <w:pStyle w:val="a5"/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Подписва се служебно е-бюлетина с цифров подпис</w:t>
      </w:r>
    </w:p>
    <w:p w:rsidR="00B05DC1" w:rsidRDefault="00B05DC1" w:rsidP="00B05DC1">
      <w:pPr>
        <w:pStyle w:val="a5"/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Прекратява достъпа до така отразения вот/бюлетина до настъпване на времето за преброяване</w:t>
      </w:r>
    </w:p>
    <w:p w:rsidR="0053309D" w:rsidRDefault="0053309D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Преноса на информация от хартиените бюлетини в електронните се прекратява автоматично с изчерпването им, с което приключва и процесът на гласуване под управление на съответната комисия.</w:t>
      </w:r>
    </w:p>
    <w:p w:rsidR="00B05DC1" w:rsidRDefault="0053309D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05DC1" w:rsidRPr="00F45C78" w:rsidRDefault="00F45C78" w:rsidP="00B05DC1">
      <w:pPr>
        <w:jc w:val="both"/>
        <w:rPr>
          <w:rFonts w:ascii="Arial" w:hAnsi="Arial" w:cs="Arial"/>
          <w:b/>
          <w:bCs/>
        </w:rPr>
      </w:pPr>
      <w:r w:rsidRPr="00F45C78">
        <w:rPr>
          <w:rFonts w:ascii="Arial" w:hAnsi="Arial" w:cs="Arial"/>
          <w:b/>
          <w:bCs/>
        </w:rPr>
        <w:t>Преброяване на подадените вотове</w:t>
      </w:r>
    </w:p>
    <w:p w:rsidR="00F45C78" w:rsidRDefault="0053309D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тази цел</w:t>
      </w:r>
      <w:r w:rsidR="00F45C78">
        <w:rPr>
          <w:rFonts w:ascii="Arial" w:hAnsi="Arial" w:cs="Arial"/>
          <w:bCs/>
        </w:rPr>
        <w:t xml:space="preserve"> Технологията осигурява:</w:t>
      </w:r>
    </w:p>
    <w:p w:rsidR="00F45C78" w:rsidRDefault="00F45C78" w:rsidP="00F45C78">
      <w:pPr>
        <w:pStyle w:val="a5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Представяне на съдържанието на упражнените вотове по един и същи начин с е-бюлетина, независимо от начина на гласува</w:t>
      </w:r>
    </w:p>
    <w:p w:rsidR="00F45C78" w:rsidRDefault="00F45C78" w:rsidP="00F45C78">
      <w:pPr>
        <w:pStyle w:val="a5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Надлежно съхранение на </w:t>
      </w:r>
      <w:r w:rsidR="0053309D">
        <w:rPr>
          <w:rFonts w:ascii="Arial" w:hAnsi="Arial" w:cs="Arial"/>
          <w:bCs/>
        </w:rPr>
        <w:t>упражнените</w:t>
      </w:r>
      <w:r>
        <w:rPr>
          <w:rFonts w:ascii="Arial" w:hAnsi="Arial" w:cs="Arial"/>
          <w:bCs/>
        </w:rPr>
        <w:t xml:space="preserve"> вотове до момента на броене, без възможност за достъп до тях</w:t>
      </w:r>
      <w:r w:rsidR="0053309D">
        <w:rPr>
          <w:rFonts w:ascii="Arial" w:hAnsi="Arial" w:cs="Arial"/>
          <w:bCs/>
        </w:rPr>
        <w:t>, тоест за промяна на техния брой и съдържание</w:t>
      </w:r>
    </w:p>
    <w:p w:rsidR="00AB6ED8" w:rsidRPr="00F45C78" w:rsidRDefault="0053309D" w:rsidP="00F45C78">
      <w:pPr>
        <w:pStyle w:val="a5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Текуща</w:t>
      </w:r>
      <w:r w:rsidR="00AB6E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индикация</w:t>
      </w:r>
      <w:r w:rsidR="00AB6ED8">
        <w:rPr>
          <w:rFonts w:ascii="Arial" w:hAnsi="Arial" w:cs="Arial"/>
          <w:bCs/>
        </w:rPr>
        <w:t xml:space="preserve"> на броя на </w:t>
      </w:r>
      <w:r>
        <w:rPr>
          <w:rFonts w:ascii="Arial" w:hAnsi="Arial" w:cs="Arial"/>
          <w:bCs/>
        </w:rPr>
        <w:t xml:space="preserve">упражнените </w:t>
      </w:r>
      <w:r w:rsidR="00AB6ED8">
        <w:rPr>
          <w:rFonts w:ascii="Arial" w:hAnsi="Arial" w:cs="Arial"/>
          <w:bCs/>
        </w:rPr>
        <w:t>вотове, като се отчита възможността за многократно дистанционно и присъствено електронно гласуване</w:t>
      </w:r>
    </w:p>
    <w:p w:rsidR="00B05DC1" w:rsidRDefault="00AB6ED8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Унифицираното представяне както на електронно подаден, така и подаден в хартиена форма вот свежда броенето на вотовете до обработка само на съдържанието на </w:t>
      </w:r>
      <w:r>
        <w:rPr>
          <w:rFonts w:ascii="Arial" w:hAnsi="Arial" w:cs="Arial"/>
          <w:bCs/>
        </w:rPr>
        <w:lastRenderedPageBreak/>
        <w:t>електронните бюлетини. То също се извършва с компютърни средства, при това бързо и без възможност за грешки.</w:t>
      </w:r>
    </w:p>
    <w:p w:rsidR="00AB6ED8" w:rsidRDefault="00AB6ED8" w:rsidP="00B05DC1">
      <w:pPr>
        <w:jc w:val="both"/>
        <w:rPr>
          <w:rFonts w:ascii="Arial" w:hAnsi="Arial" w:cs="Arial"/>
          <w:bCs/>
        </w:rPr>
      </w:pPr>
    </w:p>
    <w:p w:rsidR="00AB6ED8" w:rsidRPr="00AB6ED8" w:rsidRDefault="00AB6ED8" w:rsidP="00B05DC1">
      <w:pPr>
        <w:jc w:val="both"/>
        <w:rPr>
          <w:rFonts w:ascii="Arial" w:hAnsi="Arial" w:cs="Arial"/>
          <w:b/>
          <w:bCs/>
        </w:rPr>
      </w:pPr>
      <w:r w:rsidRPr="00AB6ED8">
        <w:rPr>
          <w:rFonts w:ascii="Arial" w:hAnsi="Arial" w:cs="Arial"/>
          <w:b/>
          <w:bCs/>
        </w:rPr>
        <w:t>Обработка на резултатите от гласуването</w:t>
      </w:r>
    </w:p>
    <w:p w:rsidR="00AB6ED8" w:rsidRDefault="00AB6ED8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Резултатите от броенето също се оформят и подписват машинно като електронни документи и се изпращат автоматично до Административната информационна система на ЦИК. ЦИК обработва резултатите, като прилага законово регламентирания принцип за разпределение на места в националния и/или местните парламенти, като отразява данните за евентуални преференции, регистрира краен резултат по референдуми, мажоритарен избор и т.н. При технологично ясен регламент на тези действия, посочената обработка от страна на ЦИК също подлежи на автоматизация.</w:t>
      </w:r>
    </w:p>
    <w:p w:rsidR="00AB6ED8" w:rsidRDefault="00AB6ED8" w:rsidP="00B05DC1">
      <w:pPr>
        <w:jc w:val="both"/>
        <w:rPr>
          <w:rFonts w:ascii="Arial" w:hAnsi="Arial" w:cs="Arial"/>
          <w:bCs/>
        </w:rPr>
      </w:pPr>
    </w:p>
    <w:p w:rsidR="00860DE1" w:rsidRDefault="00860DE1" w:rsidP="00B05DC1">
      <w:pPr>
        <w:jc w:val="both"/>
        <w:rPr>
          <w:rFonts w:ascii="Arial" w:hAnsi="Arial" w:cs="Arial"/>
          <w:b/>
          <w:bCs/>
        </w:rPr>
      </w:pPr>
      <w:r w:rsidRPr="00860DE1">
        <w:rPr>
          <w:rFonts w:ascii="Arial" w:hAnsi="Arial" w:cs="Arial"/>
          <w:b/>
          <w:bCs/>
        </w:rPr>
        <w:t>По-важни предимства на разработената Технология за електронно гласуване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Осигурява се плавен преход от хартиено към електронно гласуване, защото хартиеното гласуване не се отменя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Рязко се намалява броят на СИК, а това ще намали и цената на провеждано гласуване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Отпадат дейностите по преброяване, които в момента извършва предприятието ИО АД, което също ще намали чувствително разходите по гласуване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Отпада като вариант машинното гласуване, за което също се правят излишни разходи, а ползата е незначителна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Отпадат изборните списъци, защото правото на гласуване се удостоверява по електронен път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Силно се облекчава работата на СИК, което намалява възможността за неволни грешки и общо повишава качеството на изборния процес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Много бързо се генерират резултатите от изборите при това без възможност за технически грешки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Непрекъснато се подава информация за броя на реално гласувалите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Ще се затрудни фалшифицирането на протоколи на СИК, което е един от мощните инструменти за манипулиране на избори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Ще се увеличи изборната активност</w:t>
      </w:r>
    </w:p>
    <w:p w:rsidR="00860DE1" w:rsidRDefault="00860DE1" w:rsidP="00860DE1">
      <w:pPr>
        <w:pStyle w:val="a5"/>
        <w:numPr>
          <w:ilvl w:val="0"/>
          <w:numId w:val="20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Ще се намали ефективността на </w:t>
      </w:r>
      <w:r w:rsidR="00B4653E">
        <w:rPr>
          <w:rFonts w:ascii="Arial" w:hAnsi="Arial"/>
          <w:szCs w:val="20"/>
        </w:rPr>
        <w:t xml:space="preserve">усилия за </w:t>
      </w:r>
      <w:r>
        <w:rPr>
          <w:rFonts w:ascii="Arial" w:hAnsi="Arial"/>
          <w:szCs w:val="20"/>
        </w:rPr>
        <w:t>манипулиране на избори</w:t>
      </w:r>
      <w:r w:rsidR="00B4653E">
        <w:rPr>
          <w:rFonts w:ascii="Arial" w:hAnsi="Arial"/>
          <w:szCs w:val="20"/>
        </w:rPr>
        <w:t>,</w:t>
      </w:r>
      <w:r>
        <w:rPr>
          <w:rFonts w:ascii="Arial" w:hAnsi="Arial"/>
          <w:szCs w:val="20"/>
        </w:rPr>
        <w:t xml:space="preserve"> чрез затрудняване на купуването на гласове, премахване на фантомите от изборните списъци и увеличаването на изборната активност</w:t>
      </w:r>
    </w:p>
    <w:p w:rsidR="00B05DC1" w:rsidRDefault="00B05DC1" w:rsidP="00B05DC1">
      <w:pPr>
        <w:jc w:val="both"/>
        <w:rPr>
          <w:rFonts w:ascii="Arial" w:hAnsi="Arial" w:cs="Arial"/>
          <w:bCs/>
        </w:rPr>
      </w:pPr>
    </w:p>
    <w:p w:rsidR="00C524BC" w:rsidRDefault="00C524BC" w:rsidP="00C524BC">
      <w:pPr>
        <w:jc w:val="both"/>
        <w:rPr>
          <w:rFonts w:ascii="Arial" w:hAnsi="Arial" w:cs="Arial"/>
          <w:b/>
          <w:bCs/>
        </w:rPr>
      </w:pPr>
      <w:r w:rsidRPr="00860DE1">
        <w:rPr>
          <w:rFonts w:ascii="Arial" w:hAnsi="Arial" w:cs="Arial"/>
          <w:b/>
          <w:bCs/>
        </w:rPr>
        <w:t xml:space="preserve">По-важни </w:t>
      </w:r>
      <w:r>
        <w:rPr>
          <w:rFonts w:ascii="Arial" w:hAnsi="Arial" w:cs="Arial"/>
          <w:b/>
          <w:bCs/>
        </w:rPr>
        <w:t>недостатъци</w:t>
      </w:r>
      <w:r w:rsidRPr="00860DE1">
        <w:rPr>
          <w:rFonts w:ascii="Arial" w:hAnsi="Arial" w:cs="Arial"/>
          <w:b/>
          <w:bCs/>
        </w:rPr>
        <w:t xml:space="preserve"> на разработената Технология за електронно гласуване</w:t>
      </w:r>
    </w:p>
    <w:p w:rsidR="00C524BC" w:rsidRDefault="00C524BC" w:rsidP="00C524BC">
      <w:pPr>
        <w:pStyle w:val="a5"/>
        <w:keepNext/>
        <w:keepLines/>
        <w:numPr>
          <w:ilvl w:val="0"/>
          <w:numId w:val="22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Технологията въвежда доста радикални промени, което изисква голяма по обем подготвителна дейност за нейното прилагане</w:t>
      </w:r>
    </w:p>
    <w:p w:rsidR="00C524BC" w:rsidRDefault="00C524BC" w:rsidP="00C524BC">
      <w:pPr>
        <w:pStyle w:val="a5"/>
        <w:numPr>
          <w:ilvl w:val="0"/>
          <w:numId w:val="22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Радикалните промени ще бъдат предпоставка за силен отпор от страна на тези, които не искат да се увеличава изборната активност и да се ограничават възможностите за манипулиране на изборни резултати</w:t>
      </w:r>
    </w:p>
    <w:p w:rsidR="00C524BC" w:rsidRDefault="00C524BC" w:rsidP="00C524BC">
      <w:pPr>
        <w:pStyle w:val="a5"/>
        <w:numPr>
          <w:ilvl w:val="0"/>
          <w:numId w:val="22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Въвежда се задължителното изискване за компютърна грамотност в комисиите за присъствено електронно гласуване и за гласуване с хартиена бюлетина, което поне  в следващите 5-6 години ще създава проблеми</w:t>
      </w:r>
    </w:p>
    <w:p w:rsidR="00C524BC" w:rsidRDefault="00C524BC" w:rsidP="00C524BC">
      <w:pPr>
        <w:pStyle w:val="a5"/>
        <w:numPr>
          <w:ilvl w:val="0"/>
          <w:numId w:val="22"/>
        </w:numPr>
        <w:tabs>
          <w:tab w:val="left" w:pos="993"/>
        </w:tabs>
        <w:ind w:left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Необходима е устойчива и добра Интернет връзка</w:t>
      </w:r>
      <w:r w:rsidR="003214B0">
        <w:rPr>
          <w:rFonts w:ascii="Arial" w:hAnsi="Arial"/>
          <w:szCs w:val="20"/>
        </w:rPr>
        <w:t xml:space="preserve"> до всички населени места в страната</w:t>
      </w:r>
      <w:r>
        <w:rPr>
          <w:rFonts w:ascii="Arial" w:hAnsi="Arial"/>
          <w:szCs w:val="20"/>
        </w:rPr>
        <w:t xml:space="preserve">, което в следващите 5-6 години ще се постигне </w:t>
      </w:r>
      <w:r w:rsidR="00C47253">
        <w:rPr>
          <w:rFonts w:ascii="Arial" w:hAnsi="Arial"/>
          <w:szCs w:val="20"/>
        </w:rPr>
        <w:t xml:space="preserve">относително трудно </w:t>
      </w:r>
      <w:r>
        <w:rPr>
          <w:rFonts w:ascii="Arial" w:hAnsi="Arial"/>
          <w:szCs w:val="20"/>
        </w:rPr>
        <w:t>за цялата страна</w:t>
      </w:r>
    </w:p>
    <w:p w:rsidR="00860DE1" w:rsidRDefault="00860DE1" w:rsidP="00B05DC1">
      <w:pPr>
        <w:jc w:val="both"/>
        <w:rPr>
          <w:rFonts w:ascii="Arial" w:hAnsi="Arial" w:cs="Arial"/>
          <w:bCs/>
        </w:rPr>
      </w:pPr>
    </w:p>
    <w:p w:rsidR="00860DE1" w:rsidRDefault="00C65B0E" w:rsidP="00B05DC1">
      <w:pPr>
        <w:jc w:val="both"/>
        <w:rPr>
          <w:rFonts w:ascii="Arial" w:hAnsi="Arial" w:cs="Arial"/>
          <w:bCs/>
        </w:rPr>
      </w:pPr>
      <w:r w:rsidRPr="00805D05">
        <w:rPr>
          <w:rFonts w:ascii="Arial" w:hAnsi="Arial" w:cs="Arial"/>
          <w:b/>
        </w:rPr>
        <w:t>Сигурност на гласуването</w:t>
      </w:r>
    </w:p>
    <w:p w:rsidR="00860DE1" w:rsidRDefault="00C65B0E" w:rsidP="00B05DC1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Съгласно международно прилаганите критерии, </w:t>
      </w:r>
      <w:r w:rsidRPr="008D6C57">
        <w:rPr>
          <w:rFonts w:ascii="Arial" w:hAnsi="Arial" w:cs="Arial"/>
          <w:color w:val="222222"/>
        </w:rPr>
        <w:t xml:space="preserve">"Сигурност" означава, че резултатите </w:t>
      </w:r>
      <w:r>
        <w:rPr>
          <w:rFonts w:ascii="Arial" w:hAnsi="Arial" w:cs="Arial"/>
          <w:color w:val="222222"/>
        </w:rPr>
        <w:t xml:space="preserve">от гласуване </w:t>
      </w:r>
      <w:r w:rsidRPr="008D6C57">
        <w:rPr>
          <w:rFonts w:ascii="Arial" w:hAnsi="Arial" w:cs="Arial"/>
          <w:color w:val="222222"/>
        </w:rPr>
        <w:t xml:space="preserve">не могат да се променят, че </w:t>
      </w:r>
      <w:r>
        <w:rPr>
          <w:rFonts w:ascii="Arial" w:hAnsi="Arial" w:cs="Arial"/>
          <w:color w:val="222222"/>
        </w:rPr>
        <w:t>упражнените вотове</w:t>
      </w:r>
      <w:r w:rsidRPr="008D6C57">
        <w:rPr>
          <w:rFonts w:ascii="Arial" w:hAnsi="Arial" w:cs="Arial"/>
          <w:color w:val="222222"/>
        </w:rPr>
        <w:t xml:space="preserve"> се съхраняват правилно </w:t>
      </w:r>
      <w:r>
        <w:rPr>
          <w:rFonts w:ascii="Arial" w:hAnsi="Arial" w:cs="Arial"/>
          <w:color w:val="222222"/>
        </w:rPr>
        <w:t>по отделно и като цяло и по всяко време е налична възможност за извършване на преброяване с цел проверка на резултатите.</w:t>
      </w:r>
    </w:p>
    <w:p w:rsidR="00C65B0E" w:rsidRDefault="00C65B0E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Разработената Технология предоставя такава сигурност, защото:</w:t>
      </w:r>
    </w:p>
    <w:p w:rsidR="00C65B0E" w:rsidRDefault="00C65B0E" w:rsidP="00C65B0E">
      <w:pPr>
        <w:pStyle w:val="a5"/>
        <w:numPr>
          <w:ilvl w:val="0"/>
          <w:numId w:val="23"/>
        </w:numPr>
        <w:tabs>
          <w:tab w:val="left" w:pos="993"/>
        </w:tabs>
        <w:ind w:left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Всеки вот се представя с електронно подписан документ;</w:t>
      </w:r>
    </w:p>
    <w:p w:rsidR="00C65B0E" w:rsidRPr="005B07DD" w:rsidRDefault="00C65B0E" w:rsidP="00C65B0E">
      <w:pPr>
        <w:pStyle w:val="a5"/>
        <w:tabs>
          <w:tab w:val="left" w:pos="993"/>
        </w:tabs>
        <w:ind w:left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 е-подпис се гарантира интегритета на данните, с които се представя всеки </w:t>
      </w:r>
      <w:r w:rsidRPr="005B07DD">
        <w:rPr>
          <w:rFonts w:ascii="Arial" w:hAnsi="Arial" w:cs="Arial"/>
          <w:color w:val="222222"/>
        </w:rPr>
        <w:t>вот. Така се гарантира невъзможността за промяна на упражнен вот.</w:t>
      </w:r>
    </w:p>
    <w:p w:rsidR="00C65B0E" w:rsidRPr="005B07DD" w:rsidRDefault="00C65B0E" w:rsidP="00C65B0E">
      <w:pPr>
        <w:pStyle w:val="a5"/>
        <w:numPr>
          <w:ilvl w:val="0"/>
          <w:numId w:val="23"/>
        </w:numPr>
        <w:tabs>
          <w:tab w:val="left" w:pos="993"/>
        </w:tabs>
        <w:ind w:left="426"/>
        <w:jc w:val="both"/>
        <w:rPr>
          <w:rFonts w:ascii="Arial" w:hAnsi="Arial" w:cs="Arial"/>
          <w:color w:val="222222"/>
        </w:rPr>
      </w:pPr>
      <w:r w:rsidRPr="005B07DD">
        <w:rPr>
          <w:rFonts w:ascii="Arial" w:hAnsi="Arial" w:cs="Arial"/>
          <w:color w:val="222222"/>
        </w:rPr>
        <w:t>Е-</w:t>
      </w:r>
      <w:r w:rsidR="00857EFE">
        <w:rPr>
          <w:rFonts w:ascii="Arial" w:hAnsi="Arial" w:cs="Arial"/>
          <w:color w:val="222222"/>
        </w:rPr>
        <w:t>бюлетини</w:t>
      </w:r>
      <w:r w:rsidRPr="005B07DD">
        <w:rPr>
          <w:rFonts w:ascii="Arial" w:hAnsi="Arial" w:cs="Arial"/>
          <w:color w:val="222222"/>
        </w:rPr>
        <w:t xml:space="preserve">, представящи вот на гласуващи могат да се генерират само със средствата на </w:t>
      </w:r>
      <w:r w:rsidR="00857EFE">
        <w:rPr>
          <w:rFonts w:ascii="Arial" w:hAnsi="Arial" w:cs="Arial"/>
          <w:color w:val="222222"/>
        </w:rPr>
        <w:t>Системата за гласуване</w:t>
      </w:r>
      <w:r w:rsidRPr="005B07DD">
        <w:rPr>
          <w:rFonts w:ascii="Arial" w:hAnsi="Arial" w:cs="Arial"/>
          <w:color w:val="222222"/>
        </w:rPr>
        <w:t xml:space="preserve">, поради факта, че </w:t>
      </w:r>
      <w:r w:rsidR="00857EFE">
        <w:rPr>
          <w:rFonts w:ascii="Arial" w:hAnsi="Arial" w:cs="Arial"/>
          <w:color w:val="222222"/>
        </w:rPr>
        <w:t>тя</w:t>
      </w:r>
      <w:r w:rsidRPr="005B07DD">
        <w:rPr>
          <w:rFonts w:ascii="Arial" w:hAnsi="Arial" w:cs="Arial"/>
          <w:color w:val="222222"/>
        </w:rPr>
        <w:t xml:space="preserve"> извършва подписването на тези е-</w:t>
      </w:r>
      <w:r w:rsidR="00857EFE">
        <w:rPr>
          <w:rFonts w:ascii="Arial" w:hAnsi="Arial" w:cs="Arial"/>
          <w:color w:val="222222"/>
        </w:rPr>
        <w:t>бюлетини</w:t>
      </w:r>
      <w:r w:rsidRPr="005B07DD">
        <w:rPr>
          <w:rFonts w:ascii="Arial" w:hAnsi="Arial" w:cs="Arial"/>
          <w:color w:val="222222"/>
        </w:rPr>
        <w:t xml:space="preserve"> с цифров подпис, издаден специално за конкретна процедура по гласуване.</w:t>
      </w:r>
    </w:p>
    <w:p w:rsidR="00C65B0E" w:rsidRDefault="00C65B0E" w:rsidP="00C65B0E">
      <w:pPr>
        <w:pStyle w:val="a5"/>
        <w:tabs>
          <w:tab w:val="left" w:pos="993"/>
        </w:tabs>
        <w:ind w:left="426"/>
        <w:jc w:val="both"/>
        <w:rPr>
          <w:rFonts w:ascii="Arial" w:hAnsi="Arial" w:cs="Arial"/>
          <w:color w:val="222222"/>
        </w:rPr>
      </w:pPr>
      <w:r w:rsidRPr="005B07DD">
        <w:rPr>
          <w:rFonts w:ascii="Arial" w:hAnsi="Arial" w:cs="Arial"/>
          <w:color w:val="222222"/>
        </w:rPr>
        <w:t xml:space="preserve">Тоест, не могат (по-точно изключително трудно е) да се създават фалшиви </w:t>
      </w:r>
      <w:r w:rsidR="00857EFE">
        <w:rPr>
          <w:rFonts w:ascii="Arial" w:hAnsi="Arial" w:cs="Arial"/>
          <w:color w:val="222222"/>
        </w:rPr>
        <w:t>бюлетини</w:t>
      </w:r>
      <w:r w:rsidRPr="005B07DD">
        <w:rPr>
          <w:rFonts w:ascii="Arial" w:hAnsi="Arial" w:cs="Arial"/>
          <w:color w:val="222222"/>
        </w:rPr>
        <w:t xml:space="preserve">, с които да се манипулират изборите. Освен това, дори и някой да успее </w:t>
      </w:r>
      <w:r>
        <w:rPr>
          <w:rFonts w:ascii="Arial" w:hAnsi="Arial" w:cs="Arial"/>
          <w:color w:val="222222"/>
        </w:rPr>
        <w:t xml:space="preserve">външно </w:t>
      </w:r>
      <w:r w:rsidRPr="005B07DD">
        <w:rPr>
          <w:rFonts w:ascii="Arial" w:hAnsi="Arial" w:cs="Arial"/>
          <w:color w:val="222222"/>
        </w:rPr>
        <w:t xml:space="preserve">с някакъв </w:t>
      </w:r>
      <w:proofErr w:type="spellStart"/>
      <w:r w:rsidRPr="005B07DD">
        <w:rPr>
          <w:rFonts w:ascii="Arial" w:hAnsi="Arial" w:cs="Arial"/>
          <w:color w:val="222222"/>
        </w:rPr>
        <w:t>суперкомпютър</w:t>
      </w:r>
      <w:proofErr w:type="spellEnd"/>
      <w:r w:rsidRPr="005B07DD">
        <w:rPr>
          <w:rFonts w:ascii="Arial" w:hAnsi="Arial" w:cs="Arial"/>
          <w:color w:val="222222"/>
        </w:rPr>
        <w:t xml:space="preserve"> да </w:t>
      </w:r>
      <w:r>
        <w:rPr>
          <w:rFonts w:ascii="Arial" w:hAnsi="Arial" w:cs="Arial"/>
          <w:color w:val="222222"/>
        </w:rPr>
        <w:t xml:space="preserve">„хакне“ цифровия сертификат и да </w:t>
      </w:r>
      <w:r w:rsidRPr="005B07DD">
        <w:rPr>
          <w:rFonts w:ascii="Arial" w:hAnsi="Arial" w:cs="Arial"/>
          <w:color w:val="222222"/>
        </w:rPr>
        <w:t xml:space="preserve">започне да генерира фалшиви </w:t>
      </w:r>
      <w:r w:rsidR="00857EFE">
        <w:rPr>
          <w:rFonts w:ascii="Arial" w:hAnsi="Arial" w:cs="Arial"/>
          <w:color w:val="222222"/>
        </w:rPr>
        <w:t>бюлетини</w:t>
      </w:r>
      <w:r w:rsidRPr="005B07DD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тяхното </w:t>
      </w:r>
      <w:r w:rsidR="00857EFE">
        <w:rPr>
          <w:rFonts w:ascii="Arial" w:hAnsi="Arial" w:cs="Arial"/>
          <w:color w:val="222222"/>
        </w:rPr>
        <w:t>въвеждане в Системата за гласуване изисква „хакване“ на нова функционалност, тоест създадени са допълнителни затруднения това да се сучи</w:t>
      </w:r>
      <w:r>
        <w:rPr>
          <w:rFonts w:ascii="Arial" w:hAnsi="Arial" w:cs="Arial"/>
          <w:color w:val="222222"/>
        </w:rPr>
        <w:t>.</w:t>
      </w:r>
    </w:p>
    <w:p w:rsidR="00C65B0E" w:rsidRPr="005B07DD" w:rsidRDefault="00C65B0E" w:rsidP="00C65B0E">
      <w:pPr>
        <w:pStyle w:val="a5"/>
        <w:numPr>
          <w:ilvl w:val="0"/>
          <w:numId w:val="23"/>
        </w:numPr>
        <w:tabs>
          <w:tab w:val="left" w:pos="993"/>
        </w:tabs>
        <w:ind w:left="426"/>
        <w:jc w:val="both"/>
        <w:rPr>
          <w:rFonts w:ascii="Arial" w:hAnsi="Arial" w:cs="Arial"/>
          <w:color w:val="222222"/>
        </w:rPr>
      </w:pPr>
      <w:r w:rsidRPr="005B07DD">
        <w:rPr>
          <w:rFonts w:ascii="Arial" w:hAnsi="Arial" w:cs="Arial"/>
          <w:color w:val="222222"/>
        </w:rPr>
        <w:t>Е-</w:t>
      </w:r>
      <w:r w:rsidR="00857EFE">
        <w:rPr>
          <w:rFonts w:ascii="Arial" w:hAnsi="Arial" w:cs="Arial"/>
          <w:color w:val="222222"/>
        </w:rPr>
        <w:t>бюлетини</w:t>
      </w:r>
      <w:r w:rsidRPr="005B07DD">
        <w:rPr>
          <w:rFonts w:ascii="Arial" w:hAnsi="Arial" w:cs="Arial"/>
          <w:color w:val="222222"/>
        </w:rPr>
        <w:t xml:space="preserve">, представящи упражнените вотове се съхраняват в </w:t>
      </w:r>
      <w:r w:rsidR="00857EFE">
        <w:rPr>
          <w:rFonts w:ascii="Arial" w:hAnsi="Arial" w:cs="Arial"/>
          <w:color w:val="222222"/>
        </w:rPr>
        <w:t>Системата за гласуване</w:t>
      </w:r>
    </w:p>
    <w:p w:rsidR="00C65B0E" w:rsidRPr="005B07DD" w:rsidRDefault="00C65B0E" w:rsidP="00C65B0E">
      <w:pPr>
        <w:pStyle w:val="a5"/>
        <w:tabs>
          <w:tab w:val="left" w:pos="993"/>
        </w:tabs>
        <w:ind w:left="426"/>
        <w:jc w:val="both"/>
        <w:rPr>
          <w:rFonts w:ascii="Arial" w:hAnsi="Arial" w:cs="Arial"/>
          <w:color w:val="222222"/>
        </w:rPr>
      </w:pPr>
      <w:r w:rsidRPr="005B07DD">
        <w:rPr>
          <w:rFonts w:ascii="Arial" w:hAnsi="Arial" w:cs="Arial"/>
          <w:color w:val="222222"/>
        </w:rPr>
        <w:t>Създаването и поддържането на сигурно работещ</w:t>
      </w:r>
      <w:r w:rsidR="00857EFE">
        <w:rPr>
          <w:rFonts w:ascii="Arial" w:hAnsi="Arial" w:cs="Arial"/>
          <w:color w:val="222222"/>
        </w:rPr>
        <w:t>а</w:t>
      </w:r>
      <w:r w:rsidRPr="005B07DD">
        <w:rPr>
          <w:rFonts w:ascii="Arial" w:hAnsi="Arial" w:cs="Arial"/>
          <w:color w:val="222222"/>
        </w:rPr>
        <w:t xml:space="preserve"> </w:t>
      </w:r>
      <w:r w:rsidR="00857EFE">
        <w:rPr>
          <w:rFonts w:ascii="Arial" w:hAnsi="Arial" w:cs="Arial"/>
          <w:color w:val="222222"/>
        </w:rPr>
        <w:t xml:space="preserve">система с такава </w:t>
      </w:r>
      <w:proofErr w:type="spellStart"/>
      <w:r w:rsidR="00857EFE">
        <w:rPr>
          <w:rFonts w:ascii="Arial" w:hAnsi="Arial" w:cs="Arial"/>
          <w:color w:val="222222"/>
        </w:rPr>
        <w:t>функционаност</w:t>
      </w:r>
      <w:proofErr w:type="spellEnd"/>
      <w:r w:rsidRPr="005B07DD">
        <w:rPr>
          <w:rFonts w:ascii="Arial" w:hAnsi="Arial" w:cs="Arial"/>
          <w:color w:val="222222"/>
        </w:rPr>
        <w:t xml:space="preserve"> не е проблем</w:t>
      </w:r>
      <w:r>
        <w:rPr>
          <w:rFonts w:ascii="Arial" w:hAnsi="Arial" w:cs="Arial"/>
          <w:color w:val="222222"/>
        </w:rPr>
        <w:t>, а освен това ще се приложи и схемата за многократно съхраняване на вотовете, в няколко хранилища.</w:t>
      </w:r>
    </w:p>
    <w:p w:rsidR="00C65B0E" w:rsidRDefault="00C65B0E" w:rsidP="00B05DC1">
      <w:pPr>
        <w:jc w:val="both"/>
        <w:rPr>
          <w:rFonts w:ascii="Arial" w:hAnsi="Arial" w:cs="Arial"/>
          <w:bCs/>
        </w:rPr>
      </w:pPr>
    </w:p>
    <w:p w:rsidR="00C65B0E" w:rsidRDefault="00C65B0E" w:rsidP="00B05DC1">
      <w:pPr>
        <w:jc w:val="both"/>
        <w:rPr>
          <w:rFonts w:ascii="Arial" w:hAnsi="Arial" w:cs="Arial"/>
          <w:bCs/>
        </w:rPr>
      </w:pPr>
      <w:r w:rsidRPr="00805D05">
        <w:rPr>
          <w:rFonts w:ascii="Arial" w:hAnsi="Arial" w:cs="Arial"/>
          <w:b/>
        </w:rPr>
        <w:t>Тайна на вота</w:t>
      </w:r>
    </w:p>
    <w:p w:rsidR="00C65B0E" w:rsidRDefault="00C65B0E" w:rsidP="00B05DC1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Съгласно международно прилаганите критерии,</w:t>
      </w:r>
      <w:r w:rsidRPr="00FD5D3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"Тайна на вота</w:t>
      </w:r>
      <w:r w:rsidRPr="008D6C57">
        <w:rPr>
          <w:rFonts w:ascii="Arial" w:hAnsi="Arial" w:cs="Arial"/>
          <w:color w:val="222222"/>
        </w:rPr>
        <w:t xml:space="preserve">" означава, че </w:t>
      </w:r>
      <w:r>
        <w:rPr>
          <w:rFonts w:ascii="Arial" w:hAnsi="Arial" w:cs="Arial"/>
          <w:color w:val="222222"/>
        </w:rPr>
        <w:t>начинът на гласуване осигурява необходими и достатъчни условия и средства гласуващия да може да упражни своя вот, като запази неговата тайна без да полага допълнителни усилия за това.</w:t>
      </w:r>
    </w:p>
    <w:p w:rsidR="00C65B0E" w:rsidRDefault="00C65B0E" w:rsidP="00C65B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Разработената Технология гарантира запазване тайната на вота, защото:</w:t>
      </w:r>
    </w:p>
    <w:p w:rsidR="00C65B0E" w:rsidRPr="00FD5D3A" w:rsidRDefault="00C65B0E" w:rsidP="00C65B0E">
      <w:pPr>
        <w:pStyle w:val="a5"/>
        <w:numPr>
          <w:ilvl w:val="0"/>
          <w:numId w:val="23"/>
        </w:numPr>
        <w:tabs>
          <w:tab w:val="left" w:pos="993"/>
        </w:tabs>
        <w:ind w:left="426"/>
        <w:jc w:val="both"/>
        <w:rPr>
          <w:rFonts w:ascii="Arial" w:hAnsi="Arial"/>
          <w:szCs w:val="20"/>
        </w:rPr>
      </w:pPr>
      <w:r w:rsidRPr="00796A07">
        <w:rPr>
          <w:rFonts w:ascii="Arial" w:hAnsi="Arial" w:cs="Arial"/>
          <w:color w:val="222222"/>
        </w:rPr>
        <w:t xml:space="preserve">При </w:t>
      </w:r>
      <w:r>
        <w:rPr>
          <w:rFonts w:ascii="Arial" w:hAnsi="Arial" w:cs="Arial"/>
          <w:color w:val="222222"/>
        </w:rPr>
        <w:t>дистанционното е-гласуване това е осигурено с възможността за многократно гласуване и управление на личния вот, чрез „последния упражнен вот“</w:t>
      </w:r>
    </w:p>
    <w:p w:rsidR="00C65B0E" w:rsidRPr="00796A07" w:rsidRDefault="00C65B0E" w:rsidP="00C65B0E">
      <w:pPr>
        <w:pStyle w:val="a5"/>
        <w:numPr>
          <w:ilvl w:val="0"/>
          <w:numId w:val="23"/>
        </w:numPr>
        <w:ind w:left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присъственото е-гласуване и гласуването с хартиена бюлетина това също е осигурено чрез упражняване на вота в „тъмна стая“</w:t>
      </w:r>
    </w:p>
    <w:p w:rsidR="00C65B0E" w:rsidRDefault="00C65B0E" w:rsidP="00B05DC1">
      <w:pPr>
        <w:jc w:val="both"/>
        <w:rPr>
          <w:rFonts w:ascii="Arial" w:hAnsi="Arial" w:cs="Arial"/>
          <w:bCs/>
        </w:rPr>
      </w:pPr>
    </w:p>
    <w:p w:rsidR="00C65B0E" w:rsidRDefault="00C65B0E" w:rsidP="00B05DC1">
      <w:pPr>
        <w:jc w:val="both"/>
        <w:rPr>
          <w:rFonts w:ascii="Arial" w:hAnsi="Arial" w:cs="Arial"/>
          <w:bCs/>
        </w:rPr>
      </w:pPr>
      <w:proofErr w:type="spellStart"/>
      <w:r w:rsidRPr="00805D05">
        <w:rPr>
          <w:rFonts w:ascii="Arial" w:hAnsi="Arial" w:cs="Arial"/>
          <w:b/>
        </w:rPr>
        <w:t>Потвърдимост</w:t>
      </w:r>
      <w:proofErr w:type="spellEnd"/>
      <w:r w:rsidRPr="00805D05">
        <w:rPr>
          <w:rFonts w:ascii="Arial" w:hAnsi="Arial" w:cs="Arial"/>
          <w:b/>
        </w:rPr>
        <w:t xml:space="preserve"> (повторяемост) на резултатите</w:t>
      </w:r>
    </w:p>
    <w:p w:rsidR="00C65B0E" w:rsidRDefault="00C65B0E" w:rsidP="00B05DC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Съгласно международно прилаганите критерии, „</w:t>
      </w:r>
      <w:proofErr w:type="spellStart"/>
      <w:r>
        <w:rPr>
          <w:rFonts w:ascii="Arial" w:hAnsi="Arial" w:cs="Arial"/>
          <w:color w:val="222222"/>
        </w:rPr>
        <w:t>Потвърдимост</w:t>
      </w:r>
      <w:proofErr w:type="spellEnd"/>
      <w:r>
        <w:rPr>
          <w:rFonts w:ascii="Arial" w:hAnsi="Arial" w:cs="Arial"/>
          <w:color w:val="222222"/>
        </w:rPr>
        <w:t xml:space="preserve">/повторяемост на резултатите“ </w:t>
      </w:r>
      <w:r>
        <w:rPr>
          <w:rFonts w:ascii="Arial" w:hAnsi="Arial" w:cs="Arial"/>
        </w:rPr>
        <w:t>означава гарантиране на повторяемост на получаване на едни и същи резултати от гласуване при многократно преброяване на вотовете. Този проблем съществува при ръчното преброяване, където е възможно да се допусне грешка, умишлено да не се брои правилно</w:t>
      </w:r>
      <w:r w:rsidR="00040D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или да се фалшифицира регистрацията на резултата от броенето- секционните протоколи.</w:t>
      </w:r>
    </w:p>
    <w:p w:rsidR="00C65B0E" w:rsidRDefault="00C65B0E" w:rsidP="00B05DC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Разработената Технология </w:t>
      </w:r>
      <w:r w:rsidR="00040DEB">
        <w:rPr>
          <w:rFonts w:ascii="Arial" w:hAnsi="Arial" w:cs="Arial"/>
          <w:bCs/>
        </w:rPr>
        <w:t xml:space="preserve">осигурява </w:t>
      </w:r>
      <w:bookmarkStart w:id="0" w:name="_GoBack"/>
      <w:bookmarkEnd w:id="0"/>
      <w:r>
        <w:rPr>
          <w:rFonts w:ascii="Arial" w:hAnsi="Arial" w:cs="Arial"/>
          <w:bCs/>
        </w:rPr>
        <w:t>тази характеристика на резултатите, защото:</w:t>
      </w:r>
    </w:p>
    <w:p w:rsidR="00C65B0E" w:rsidRDefault="00C65B0E" w:rsidP="00B0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Преброяването се извършва машинно, при гарантирани от сигурността на гласуването непроменени вотове и техния непроменен състав/брой. Така се гарантира повторяемост на резултата от броенето- изпълнява се един и същи алгоритъм за броене, върху едни и същи данни.</w:t>
      </w:r>
    </w:p>
    <w:p w:rsidR="00C65B0E" w:rsidRDefault="00C65B0E" w:rsidP="00B0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Регистрацията на резултата от броенето също се генерира автоматично, като справка/протокол за получените резултати от броенето.</w:t>
      </w:r>
    </w:p>
    <w:p w:rsidR="00C65B0E" w:rsidRDefault="00C65B0E" w:rsidP="00B05DC1">
      <w:pPr>
        <w:jc w:val="both"/>
        <w:rPr>
          <w:rFonts w:ascii="Arial" w:hAnsi="Arial" w:cs="Arial"/>
          <w:bCs/>
        </w:rPr>
      </w:pPr>
    </w:p>
    <w:p w:rsidR="00C65B0E" w:rsidRDefault="0064312D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Технологията</w:t>
      </w:r>
      <w:r w:rsidRPr="007F6988">
        <w:rPr>
          <w:rFonts w:ascii="Arial" w:hAnsi="Arial" w:cs="Arial"/>
          <w:b/>
        </w:rPr>
        <w:t xml:space="preserve"> и </w:t>
      </w:r>
      <w:r w:rsidRPr="007F6988">
        <w:rPr>
          <w:rFonts w:ascii="Arial" w:hAnsi="Arial" w:cs="Arial"/>
          <w:b/>
          <w:lang w:val="en-US"/>
        </w:rPr>
        <w:t xml:space="preserve">Black-Box </w:t>
      </w:r>
      <w:r w:rsidRPr="007F6988">
        <w:rPr>
          <w:rFonts w:ascii="Arial" w:hAnsi="Arial" w:cs="Arial"/>
          <w:b/>
        </w:rPr>
        <w:t>принципа за електронно гласуване</w:t>
      </w:r>
    </w:p>
    <w:p w:rsidR="00C65B0E" w:rsidRDefault="0064312D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 разработената Технология изцяло е заменен </w:t>
      </w:r>
      <w:proofErr w:type="spellStart"/>
      <w:r w:rsidRPr="00C8115D">
        <w:rPr>
          <w:rFonts w:ascii="Arial" w:hAnsi="Arial" w:cs="Arial"/>
        </w:rPr>
        <w:t>Black-Box</w:t>
      </w:r>
      <w:proofErr w:type="spellEnd"/>
      <w:r w:rsidRPr="00C81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принципа (отхвърлен при е-гласуване от Федералния конституционен съд на Германия-FCC09) с принципа за </w:t>
      </w:r>
      <w:proofErr w:type="spellStart"/>
      <w:r>
        <w:rPr>
          <w:rFonts w:ascii="Arial" w:hAnsi="Arial" w:cs="Arial"/>
        </w:rPr>
        <w:t>Open</w:t>
      </w:r>
      <w:proofErr w:type="spellEnd"/>
      <w:r>
        <w:rPr>
          <w:rFonts w:ascii="Arial" w:hAnsi="Arial" w:cs="Arial"/>
        </w:rPr>
        <w:t xml:space="preserve"> Data. Този принцип е приложен със съответното управление на достъпа до данните по е-гласуване на различните етапи от процедурата по гласуване, с оглед предотвратяване на манипулиране на резултатите от гласуването.</w:t>
      </w:r>
    </w:p>
    <w:p w:rsidR="00C65B0E" w:rsidRDefault="00C65B0E" w:rsidP="00B05DC1">
      <w:pPr>
        <w:jc w:val="both"/>
        <w:rPr>
          <w:rFonts w:ascii="Arial" w:hAnsi="Arial" w:cs="Arial"/>
          <w:bCs/>
        </w:rPr>
      </w:pPr>
    </w:p>
    <w:p w:rsidR="0064312D" w:rsidRDefault="0064312D" w:rsidP="00B05DC1">
      <w:pPr>
        <w:jc w:val="both"/>
        <w:rPr>
          <w:rFonts w:ascii="Arial" w:hAnsi="Arial" w:cs="Arial"/>
          <w:bCs/>
        </w:rPr>
      </w:pPr>
      <w:proofErr w:type="spellStart"/>
      <w:r w:rsidRPr="007F6988">
        <w:rPr>
          <w:rStyle w:val="st1"/>
          <w:rFonts w:ascii="Arial" w:hAnsi="Arial" w:cs="Arial"/>
          <w:b/>
        </w:rPr>
        <w:t>End-to-end</w:t>
      </w:r>
      <w:proofErr w:type="spellEnd"/>
      <w:r w:rsidRPr="007F6988">
        <w:rPr>
          <w:rStyle w:val="st1"/>
          <w:rFonts w:ascii="Arial" w:hAnsi="Arial" w:cs="Arial"/>
          <w:b/>
        </w:rPr>
        <w:t xml:space="preserve"> </w:t>
      </w:r>
      <w:proofErr w:type="spellStart"/>
      <w:r w:rsidRPr="007F6988">
        <w:rPr>
          <w:rStyle w:val="a6"/>
          <w:rFonts w:ascii="Arial" w:hAnsi="Arial" w:cs="Arial"/>
          <w:bCs w:val="0"/>
        </w:rPr>
        <w:t>Verifiability</w:t>
      </w:r>
      <w:proofErr w:type="spellEnd"/>
      <w:r w:rsidRPr="007F6988">
        <w:rPr>
          <w:rFonts w:ascii="Arial" w:hAnsi="Arial" w:cs="Arial"/>
          <w:b/>
        </w:rPr>
        <w:t xml:space="preserve"> (Е2Е)</w:t>
      </w:r>
      <w:r>
        <w:rPr>
          <w:rFonts w:ascii="Arial" w:hAnsi="Arial" w:cs="Arial"/>
          <w:b/>
        </w:rPr>
        <w:t>, осигуряване на контрол „от-край-до-край“</w:t>
      </w:r>
    </w:p>
    <w:p w:rsidR="0064312D" w:rsidRDefault="0064312D" w:rsidP="00B05DC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 </w:t>
      </w:r>
      <w:r>
        <w:rPr>
          <w:rFonts w:ascii="Arial" w:hAnsi="Arial" w:cs="Arial"/>
        </w:rPr>
        <w:t>разработената Технология се генерира УАИ, който се съобщава единствено на лицето, за което е издаден. То може да го запомни и може да намери своята Електронна бюлетина по своя УАИ на всеки етап от нейното съхранение и обработка. Така гласуващите запазват пълен контрол върху упражнения от тях вот.</w:t>
      </w:r>
    </w:p>
    <w:p w:rsidR="0064312D" w:rsidRDefault="0064312D" w:rsidP="00B05D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Контролиращите органи също имат пълен контрол върху упражнените вотове, защото при преброяване и проверка имат пълен достъп до електронните бюлетини, но по намиращите </w:t>
      </w:r>
      <w:r>
        <w:rPr>
          <w:rFonts w:ascii="Arial" w:hAnsi="Arial" w:cs="Arial"/>
        </w:rPr>
        <w:lastRenderedPageBreak/>
        <w:t>се в тях УАИ не могат да идентифицират техните автори, тоест да компрометират тайната на техния вот.</w:t>
      </w:r>
    </w:p>
    <w:p w:rsidR="0064312D" w:rsidRDefault="0064312D" w:rsidP="00B05DC1">
      <w:pPr>
        <w:jc w:val="both"/>
        <w:rPr>
          <w:rFonts w:ascii="Arial" w:hAnsi="Arial" w:cs="Arial"/>
          <w:bCs/>
        </w:rPr>
      </w:pPr>
    </w:p>
    <w:p w:rsidR="007F0EDC" w:rsidRPr="007F0EDC" w:rsidRDefault="007F0EDC" w:rsidP="007F0EDC">
      <w:pPr>
        <w:jc w:val="both"/>
        <w:rPr>
          <w:rFonts w:ascii="Arial" w:hAnsi="Arial"/>
          <w:szCs w:val="20"/>
        </w:rPr>
      </w:pPr>
      <w:r w:rsidRPr="007F0EDC">
        <w:rPr>
          <w:rFonts w:ascii="Arial" w:hAnsi="Arial"/>
          <w:szCs w:val="20"/>
        </w:rPr>
        <w:t>Л.Благоев</w:t>
      </w:r>
    </w:p>
    <w:p w:rsidR="007F0EDC" w:rsidRPr="007F0EDC" w:rsidRDefault="007F0EDC" w:rsidP="007F0EDC">
      <w:pPr>
        <w:jc w:val="both"/>
        <w:rPr>
          <w:rFonts w:ascii="Arial" w:hAnsi="Arial"/>
          <w:szCs w:val="20"/>
        </w:rPr>
      </w:pPr>
      <w:r w:rsidRPr="007F0EDC">
        <w:rPr>
          <w:rFonts w:ascii="Arial" w:hAnsi="Arial"/>
          <w:szCs w:val="20"/>
        </w:rPr>
        <w:t>Лаборатория по е-Управление към БАН</w:t>
      </w:r>
    </w:p>
    <w:p w:rsidR="007F0EDC" w:rsidRPr="00B05DC1" w:rsidRDefault="007F0EDC" w:rsidP="00B05DC1">
      <w:pPr>
        <w:jc w:val="both"/>
        <w:rPr>
          <w:rFonts w:ascii="Arial" w:hAnsi="Arial" w:cs="Arial"/>
          <w:bCs/>
        </w:rPr>
      </w:pPr>
    </w:p>
    <w:sectPr w:rsidR="007F0EDC" w:rsidRPr="00B05DC1" w:rsidSect="009D3B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8B"/>
    <w:multiLevelType w:val="multilevel"/>
    <w:tmpl w:val="0A9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02BAF"/>
    <w:multiLevelType w:val="hybridMultilevel"/>
    <w:tmpl w:val="947C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23CC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B961323"/>
    <w:multiLevelType w:val="hybridMultilevel"/>
    <w:tmpl w:val="CC7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1445"/>
    <w:multiLevelType w:val="hybridMultilevel"/>
    <w:tmpl w:val="CCC2B828"/>
    <w:lvl w:ilvl="0" w:tplc="54768B8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9013F"/>
    <w:multiLevelType w:val="multilevel"/>
    <w:tmpl w:val="0A9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5B6F6B"/>
    <w:multiLevelType w:val="hybridMultilevel"/>
    <w:tmpl w:val="3D901E1E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37C115A3"/>
    <w:multiLevelType w:val="hybridMultilevel"/>
    <w:tmpl w:val="628E7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9568EB"/>
    <w:multiLevelType w:val="hybridMultilevel"/>
    <w:tmpl w:val="A402689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C6D4F3B"/>
    <w:multiLevelType w:val="hybridMultilevel"/>
    <w:tmpl w:val="9D32FCC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47A42C18"/>
    <w:multiLevelType w:val="hybridMultilevel"/>
    <w:tmpl w:val="A6AC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F0DAC"/>
    <w:multiLevelType w:val="hybridMultilevel"/>
    <w:tmpl w:val="5C6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12502"/>
    <w:multiLevelType w:val="hybridMultilevel"/>
    <w:tmpl w:val="CCC2B828"/>
    <w:lvl w:ilvl="0" w:tplc="54768B8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1E19D5"/>
    <w:multiLevelType w:val="hybridMultilevel"/>
    <w:tmpl w:val="828A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94642"/>
    <w:multiLevelType w:val="hybridMultilevel"/>
    <w:tmpl w:val="497A5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C70DE"/>
    <w:multiLevelType w:val="hybridMultilevel"/>
    <w:tmpl w:val="6B22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2400"/>
    <w:multiLevelType w:val="hybridMultilevel"/>
    <w:tmpl w:val="6B22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61118"/>
    <w:multiLevelType w:val="hybridMultilevel"/>
    <w:tmpl w:val="191EE4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7157E"/>
    <w:multiLevelType w:val="hybridMultilevel"/>
    <w:tmpl w:val="5282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27CA6"/>
    <w:multiLevelType w:val="hybridMultilevel"/>
    <w:tmpl w:val="94AE611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724471BA"/>
    <w:multiLevelType w:val="hybridMultilevel"/>
    <w:tmpl w:val="53847174"/>
    <w:lvl w:ilvl="0" w:tplc="54768B8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87E"/>
    <w:multiLevelType w:val="hybridMultilevel"/>
    <w:tmpl w:val="4EA6C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ED5369"/>
    <w:multiLevelType w:val="hybridMultilevel"/>
    <w:tmpl w:val="774643D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BB3628A"/>
    <w:multiLevelType w:val="hybridMultilevel"/>
    <w:tmpl w:val="0922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21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18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20"/>
  </w:num>
  <w:num w:numId="17">
    <w:abstractNumId w:val="4"/>
  </w:num>
  <w:num w:numId="18">
    <w:abstractNumId w:val="7"/>
  </w:num>
  <w:num w:numId="19">
    <w:abstractNumId w:val="11"/>
  </w:num>
  <w:num w:numId="20">
    <w:abstractNumId w:val="22"/>
  </w:num>
  <w:num w:numId="21">
    <w:abstractNumId w:val="23"/>
  </w:num>
  <w:num w:numId="22">
    <w:abstractNumId w:val="9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D"/>
    <w:rsid w:val="00040DEB"/>
    <w:rsid w:val="00044BF5"/>
    <w:rsid w:val="00067882"/>
    <w:rsid w:val="00101B21"/>
    <w:rsid w:val="00112A34"/>
    <w:rsid w:val="00194EEB"/>
    <w:rsid w:val="00201C62"/>
    <w:rsid w:val="0020215B"/>
    <w:rsid w:val="00244E7F"/>
    <w:rsid w:val="00294F7F"/>
    <w:rsid w:val="002D7C29"/>
    <w:rsid w:val="002E38D6"/>
    <w:rsid w:val="003214B0"/>
    <w:rsid w:val="003C56FE"/>
    <w:rsid w:val="00423D85"/>
    <w:rsid w:val="004C2E80"/>
    <w:rsid w:val="004C561C"/>
    <w:rsid w:val="004F783A"/>
    <w:rsid w:val="0053309D"/>
    <w:rsid w:val="0054466B"/>
    <w:rsid w:val="00575E34"/>
    <w:rsid w:val="00583A2E"/>
    <w:rsid w:val="0058712F"/>
    <w:rsid w:val="00587B73"/>
    <w:rsid w:val="00610E8A"/>
    <w:rsid w:val="00626C16"/>
    <w:rsid w:val="00635B41"/>
    <w:rsid w:val="0064312D"/>
    <w:rsid w:val="00652F9A"/>
    <w:rsid w:val="00664507"/>
    <w:rsid w:val="007048DB"/>
    <w:rsid w:val="0071777D"/>
    <w:rsid w:val="00733046"/>
    <w:rsid w:val="00741175"/>
    <w:rsid w:val="00742E27"/>
    <w:rsid w:val="00751C25"/>
    <w:rsid w:val="0076686C"/>
    <w:rsid w:val="007F0EDC"/>
    <w:rsid w:val="00841B89"/>
    <w:rsid w:val="00857EFE"/>
    <w:rsid w:val="00860DE1"/>
    <w:rsid w:val="008775FE"/>
    <w:rsid w:val="00887050"/>
    <w:rsid w:val="00946079"/>
    <w:rsid w:val="00990456"/>
    <w:rsid w:val="009C41E7"/>
    <w:rsid w:val="009D3B73"/>
    <w:rsid w:val="00A20CA0"/>
    <w:rsid w:val="00AB6ED8"/>
    <w:rsid w:val="00AD1647"/>
    <w:rsid w:val="00B04B65"/>
    <w:rsid w:val="00B05DC1"/>
    <w:rsid w:val="00B4653E"/>
    <w:rsid w:val="00BE0428"/>
    <w:rsid w:val="00BE5D44"/>
    <w:rsid w:val="00C13D92"/>
    <w:rsid w:val="00C47253"/>
    <w:rsid w:val="00C524BC"/>
    <w:rsid w:val="00C631BA"/>
    <w:rsid w:val="00C65B0E"/>
    <w:rsid w:val="00CB672B"/>
    <w:rsid w:val="00D04491"/>
    <w:rsid w:val="00D11A52"/>
    <w:rsid w:val="00D302F1"/>
    <w:rsid w:val="00D33FBE"/>
    <w:rsid w:val="00D544C9"/>
    <w:rsid w:val="00D6302A"/>
    <w:rsid w:val="00D67A87"/>
    <w:rsid w:val="00DB79FD"/>
    <w:rsid w:val="00DE1230"/>
    <w:rsid w:val="00DE2A1A"/>
    <w:rsid w:val="00E504CE"/>
    <w:rsid w:val="00E6194A"/>
    <w:rsid w:val="00E62B20"/>
    <w:rsid w:val="00F45C78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next w:val="a3"/>
    <w:autoRedefine/>
    <w:rsid w:val="00583A2E"/>
    <w:pPr>
      <w:ind w:left="540" w:hanging="180"/>
    </w:pPr>
    <w:rPr>
      <w:b w:val="0"/>
      <w:lang w:val="en-US"/>
    </w:rPr>
  </w:style>
  <w:style w:type="paragraph" w:styleId="a3">
    <w:name w:val="Title"/>
    <w:basedOn w:val="a"/>
    <w:qFormat/>
    <w:rsid w:val="00583A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DE2A1A"/>
    <w:pPr>
      <w:spacing w:before="60" w:after="60"/>
      <w:ind w:firstLine="720"/>
      <w:jc w:val="both"/>
    </w:pPr>
    <w:rPr>
      <w:rFonts w:ascii="Timok" w:hAnsi="Timok"/>
      <w:spacing w:val="12"/>
      <w:szCs w:val="20"/>
      <w:lang w:val="en-US"/>
    </w:rPr>
  </w:style>
  <w:style w:type="paragraph" w:styleId="a5">
    <w:name w:val="List Paragraph"/>
    <w:basedOn w:val="a"/>
    <w:uiPriority w:val="34"/>
    <w:qFormat/>
    <w:rsid w:val="009D3B73"/>
    <w:pPr>
      <w:ind w:left="720"/>
      <w:contextualSpacing/>
    </w:pPr>
  </w:style>
  <w:style w:type="character" w:styleId="a6">
    <w:name w:val="Emphasis"/>
    <w:basedOn w:val="a0"/>
    <w:uiPriority w:val="20"/>
    <w:qFormat/>
    <w:rsid w:val="0064312D"/>
    <w:rPr>
      <w:b/>
      <w:bCs/>
      <w:i w:val="0"/>
      <w:iCs w:val="0"/>
    </w:rPr>
  </w:style>
  <w:style w:type="character" w:customStyle="1" w:styleId="st1">
    <w:name w:val="st1"/>
    <w:basedOn w:val="a0"/>
    <w:rsid w:val="00643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next w:val="a3"/>
    <w:autoRedefine/>
    <w:rsid w:val="00583A2E"/>
    <w:pPr>
      <w:ind w:left="540" w:hanging="180"/>
    </w:pPr>
    <w:rPr>
      <w:b w:val="0"/>
      <w:lang w:val="en-US"/>
    </w:rPr>
  </w:style>
  <w:style w:type="paragraph" w:styleId="a3">
    <w:name w:val="Title"/>
    <w:basedOn w:val="a"/>
    <w:qFormat/>
    <w:rsid w:val="00583A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DE2A1A"/>
    <w:pPr>
      <w:spacing w:before="60" w:after="60"/>
      <w:ind w:firstLine="720"/>
      <w:jc w:val="both"/>
    </w:pPr>
    <w:rPr>
      <w:rFonts w:ascii="Timok" w:hAnsi="Timok"/>
      <w:spacing w:val="12"/>
      <w:szCs w:val="20"/>
      <w:lang w:val="en-US"/>
    </w:rPr>
  </w:style>
  <w:style w:type="paragraph" w:styleId="a5">
    <w:name w:val="List Paragraph"/>
    <w:basedOn w:val="a"/>
    <w:uiPriority w:val="34"/>
    <w:qFormat/>
    <w:rsid w:val="009D3B73"/>
    <w:pPr>
      <w:ind w:left="720"/>
      <w:contextualSpacing/>
    </w:pPr>
  </w:style>
  <w:style w:type="character" w:styleId="a6">
    <w:name w:val="Emphasis"/>
    <w:basedOn w:val="a0"/>
    <w:uiPriority w:val="20"/>
    <w:qFormat/>
    <w:rsid w:val="0064312D"/>
    <w:rPr>
      <w:b/>
      <w:bCs/>
      <w:i w:val="0"/>
      <w:iCs w:val="0"/>
    </w:rPr>
  </w:style>
  <w:style w:type="character" w:customStyle="1" w:styleId="st1">
    <w:name w:val="st1"/>
    <w:basedOn w:val="a0"/>
    <w:rsid w:val="0064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2238</Words>
  <Characters>13479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USW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</dc:creator>
  <cp:lastModifiedBy>Lyubo</cp:lastModifiedBy>
  <cp:revision>26</cp:revision>
  <dcterms:created xsi:type="dcterms:W3CDTF">2014-09-23T08:42:00Z</dcterms:created>
  <dcterms:modified xsi:type="dcterms:W3CDTF">2015-10-14T10:07:00Z</dcterms:modified>
</cp:coreProperties>
</file>